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BA9F" w14:textId="5DCA797F" w:rsidR="001F6BF3" w:rsidRDefault="006A00FD" w:rsidP="0057336F">
      <w:pPr>
        <w:jc w:val="center"/>
        <w:rPr>
          <w:rFonts w:ascii="Arial Narrow" w:hAnsi="Arial Narrow" w:cs="Calibri"/>
          <w:b/>
          <w:bCs/>
          <w:sz w:val="27"/>
          <w:szCs w:val="27"/>
        </w:rPr>
      </w:pPr>
      <w:r w:rsidRPr="0057336F">
        <w:rPr>
          <w:rFonts w:ascii="Arial Narrow" w:hAnsi="Arial Narrow" w:cs="Calibri"/>
          <w:b/>
          <w:bCs/>
          <w:sz w:val="27"/>
          <w:szCs w:val="27"/>
        </w:rPr>
        <w:t>PROTOCOLO DE ACCIONES PARA OBRAS DE CONSTRUCCIÓN</w:t>
      </w:r>
      <w:r w:rsidR="001F6BF3">
        <w:rPr>
          <w:rFonts w:ascii="Arial Narrow" w:hAnsi="Arial Narrow" w:cs="Calibri"/>
          <w:b/>
          <w:bCs/>
          <w:sz w:val="27"/>
          <w:szCs w:val="27"/>
        </w:rPr>
        <w:t xml:space="preserve">, FAENAS O CENTROS DE TRABAJO </w:t>
      </w:r>
    </w:p>
    <w:p w14:paraId="2E52F21F" w14:textId="0221DDB2" w:rsidR="003D2740" w:rsidRPr="0057336F" w:rsidRDefault="00B76AF4" w:rsidP="0057336F">
      <w:pPr>
        <w:jc w:val="center"/>
        <w:rPr>
          <w:rFonts w:ascii="Arial Narrow" w:hAnsi="Arial Narrow" w:cs="Calibri"/>
          <w:b/>
          <w:bCs/>
          <w:sz w:val="27"/>
          <w:szCs w:val="27"/>
        </w:rPr>
      </w:pPr>
      <w:r>
        <w:rPr>
          <w:rFonts w:ascii="Arial Narrow" w:hAnsi="Arial Narrow" w:cs="Calibri"/>
          <w:b/>
          <w:bCs/>
          <w:sz w:val="27"/>
          <w:szCs w:val="27"/>
        </w:rPr>
        <w:t xml:space="preserve"> </w:t>
      </w:r>
      <w:r w:rsidR="001F6BF3">
        <w:rPr>
          <w:rFonts w:ascii="Arial Narrow" w:hAnsi="Arial Narrow" w:cs="Calibri"/>
          <w:b/>
          <w:bCs/>
          <w:sz w:val="27"/>
          <w:szCs w:val="27"/>
        </w:rPr>
        <w:t xml:space="preserve">ACCIONES FRENTE A </w:t>
      </w:r>
      <w:r>
        <w:rPr>
          <w:rFonts w:ascii="Arial Narrow" w:hAnsi="Arial Narrow" w:cs="Calibri"/>
          <w:b/>
          <w:bCs/>
          <w:sz w:val="27"/>
          <w:szCs w:val="27"/>
        </w:rPr>
        <w:t>CASOS CONFIRMADOS</w:t>
      </w:r>
      <w:bookmarkStart w:id="0" w:name="_GoBack"/>
      <w:bookmarkEnd w:id="0"/>
    </w:p>
    <w:p w14:paraId="3F1F631B" w14:textId="4BD83AA5" w:rsidR="003D2740" w:rsidRPr="00901063" w:rsidRDefault="0057336F" w:rsidP="0057336F">
      <w:pPr>
        <w:jc w:val="center"/>
        <w:rPr>
          <w:rFonts w:ascii="Arial Narrow" w:hAnsi="Arial Narrow" w:cs="Calibri"/>
        </w:rPr>
      </w:pPr>
      <w:r w:rsidRPr="00901063">
        <w:rPr>
          <w:rFonts w:ascii="Arial Narrow" w:hAnsi="Arial Narrow" w:cs="Calibri"/>
        </w:rPr>
        <w:t xml:space="preserve">JUNTOS CONTRA EL </w:t>
      </w:r>
      <w:r w:rsidR="003D2740" w:rsidRPr="00901063">
        <w:rPr>
          <w:rFonts w:ascii="Arial Narrow" w:hAnsi="Arial Narrow" w:cs="Calibri"/>
        </w:rPr>
        <w:t>COVID</w:t>
      </w:r>
      <w:r w:rsidR="006A00FD" w:rsidRPr="00901063">
        <w:rPr>
          <w:rFonts w:ascii="Arial Narrow" w:hAnsi="Arial Narrow" w:cs="Calibri"/>
        </w:rPr>
        <w:t>-</w:t>
      </w:r>
      <w:r w:rsidR="003D2740" w:rsidRPr="00901063">
        <w:rPr>
          <w:rFonts w:ascii="Arial Narrow" w:hAnsi="Arial Narrow" w:cs="Calibri"/>
        </w:rPr>
        <w:t>19</w:t>
      </w:r>
    </w:p>
    <w:p w14:paraId="0C7B2D0A" w14:textId="77777777" w:rsidR="003D2740" w:rsidRPr="006A00FD" w:rsidRDefault="003D2740" w:rsidP="006A00FD">
      <w:pPr>
        <w:jc w:val="both"/>
        <w:rPr>
          <w:rFonts w:ascii="Arial Narrow" w:hAnsi="Arial Narrow" w:cs="Calibri"/>
        </w:rPr>
      </w:pPr>
    </w:p>
    <w:p w14:paraId="3A911856" w14:textId="1A73C66A" w:rsidR="00901063" w:rsidRPr="00B270A5" w:rsidRDefault="003D2740" w:rsidP="006A00FD">
      <w:pPr>
        <w:jc w:val="both"/>
        <w:rPr>
          <w:rFonts w:ascii="Arial Narrow" w:hAnsi="Arial Narrow" w:cs="Calibri"/>
        </w:rPr>
      </w:pPr>
      <w:r w:rsidRPr="00B270A5">
        <w:rPr>
          <w:rFonts w:ascii="Arial Narrow" w:hAnsi="Arial Narrow" w:cs="Calibri"/>
        </w:rPr>
        <w:t xml:space="preserve">Con el </w:t>
      </w:r>
      <w:r w:rsidR="00EA0190" w:rsidRPr="00B270A5">
        <w:rPr>
          <w:rFonts w:ascii="Arial Narrow" w:hAnsi="Arial Narrow" w:cs="Calibri"/>
        </w:rPr>
        <w:t>propósito</w:t>
      </w:r>
      <w:r w:rsidRPr="00B270A5">
        <w:rPr>
          <w:rFonts w:ascii="Arial Narrow" w:hAnsi="Arial Narrow" w:cs="Calibri"/>
        </w:rPr>
        <w:t xml:space="preserve"> de </w:t>
      </w:r>
      <w:r w:rsidR="00DE626F" w:rsidRPr="00B270A5">
        <w:rPr>
          <w:rFonts w:ascii="Arial Narrow" w:hAnsi="Arial Narrow" w:cs="Calibri"/>
        </w:rPr>
        <w:t xml:space="preserve">proteger a </w:t>
      </w:r>
      <w:r w:rsidR="00901063" w:rsidRPr="00B270A5">
        <w:rPr>
          <w:rFonts w:ascii="Arial Narrow" w:hAnsi="Arial Narrow" w:cs="Calibri"/>
        </w:rPr>
        <w:t>los</w:t>
      </w:r>
      <w:r w:rsidR="00DE626F" w:rsidRPr="00B270A5">
        <w:rPr>
          <w:rFonts w:ascii="Arial Narrow" w:hAnsi="Arial Narrow" w:cs="Calibri"/>
        </w:rPr>
        <w:t xml:space="preserve"> trabajadores</w:t>
      </w:r>
      <w:r w:rsidR="00901063" w:rsidRPr="00B270A5">
        <w:rPr>
          <w:rFonts w:ascii="Arial Narrow" w:hAnsi="Arial Narrow" w:cs="Calibri"/>
        </w:rPr>
        <w:t xml:space="preserve"> ante la posibilidad de </w:t>
      </w:r>
      <w:r w:rsidR="00B76AF4">
        <w:rPr>
          <w:rFonts w:ascii="Arial Narrow" w:hAnsi="Arial Narrow" w:cs="Calibri"/>
        </w:rPr>
        <w:t xml:space="preserve">un </w:t>
      </w:r>
      <w:r w:rsidR="00901063" w:rsidRPr="00B270A5">
        <w:rPr>
          <w:rFonts w:ascii="Arial Narrow" w:hAnsi="Arial Narrow" w:cs="Calibri"/>
        </w:rPr>
        <w:t>contagio de Covid-19</w:t>
      </w:r>
      <w:r w:rsidR="00B76AF4">
        <w:rPr>
          <w:rFonts w:ascii="Arial Narrow" w:hAnsi="Arial Narrow" w:cs="Calibri"/>
        </w:rPr>
        <w:t xml:space="preserve"> cuando se ha confirmado el diagnóstico de una persona </w:t>
      </w:r>
      <w:r w:rsidR="00C3195F">
        <w:rPr>
          <w:rFonts w:ascii="Arial Narrow" w:hAnsi="Arial Narrow" w:cs="Calibri"/>
        </w:rPr>
        <w:t xml:space="preserve">de la obra </w:t>
      </w:r>
      <w:r w:rsidR="00B76AF4">
        <w:rPr>
          <w:rFonts w:ascii="Arial Narrow" w:hAnsi="Arial Narrow" w:cs="Calibri"/>
        </w:rPr>
        <w:t xml:space="preserve">con resultado positivo, las empresas socias y la industria </w:t>
      </w:r>
      <w:r w:rsidR="00BF0E5D">
        <w:rPr>
          <w:rFonts w:ascii="Arial Narrow" w:hAnsi="Arial Narrow" w:cs="Calibri"/>
        </w:rPr>
        <w:t xml:space="preserve">deberán </w:t>
      </w:r>
      <w:r w:rsidR="00B76AF4">
        <w:rPr>
          <w:rFonts w:ascii="Arial Narrow" w:hAnsi="Arial Narrow" w:cs="Calibri"/>
        </w:rPr>
        <w:t>aplicar una serie de acciones preventivas</w:t>
      </w:r>
      <w:r w:rsidR="001F6BF3">
        <w:rPr>
          <w:rFonts w:ascii="Arial Narrow" w:hAnsi="Arial Narrow" w:cs="Calibri"/>
        </w:rPr>
        <w:t xml:space="preserve"> </w:t>
      </w:r>
      <w:r w:rsidR="00B76AF4">
        <w:rPr>
          <w:rFonts w:ascii="Arial Narrow" w:hAnsi="Arial Narrow" w:cs="Calibri"/>
        </w:rPr>
        <w:t xml:space="preserve">que permitan mantener sus operaciones, salvo para aquellos lugares en los cuales se haya decretado por la autoridad </w:t>
      </w:r>
      <w:r w:rsidR="001F6BF3">
        <w:rPr>
          <w:rFonts w:ascii="Arial Narrow" w:hAnsi="Arial Narrow" w:cs="Calibri"/>
        </w:rPr>
        <w:t xml:space="preserve">sanitaria, una paralización total de actividades, </w:t>
      </w:r>
      <w:r w:rsidR="00B76AF4">
        <w:rPr>
          <w:rFonts w:ascii="Arial Narrow" w:hAnsi="Arial Narrow" w:cs="Calibri"/>
        </w:rPr>
        <w:t>cuarentena total y/o cordones sanitarios</w:t>
      </w:r>
      <w:r w:rsidR="001F6BF3">
        <w:rPr>
          <w:rFonts w:ascii="Arial Narrow" w:hAnsi="Arial Narrow" w:cs="Calibri"/>
        </w:rPr>
        <w:t>.</w:t>
      </w:r>
      <w:r w:rsidR="00B76AF4">
        <w:rPr>
          <w:rFonts w:ascii="Arial Narrow" w:hAnsi="Arial Narrow" w:cs="Calibri"/>
        </w:rPr>
        <w:t xml:space="preserve"> </w:t>
      </w:r>
    </w:p>
    <w:p w14:paraId="470784B7" w14:textId="77777777" w:rsidR="00901063" w:rsidRPr="00B270A5" w:rsidRDefault="00901063" w:rsidP="006A00FD">
      <w:pPr>
        <w:jc w:val="both"/>
        <w:rPr>
          <w:rFonts w:ascii="Arial Narrow" w:hAnsi="Arial Narrow" w:cs="Calibri"/>
        </w:rPr>
      </w:pPr>
    </w:p>
    <w:p w14:paraId="6C7B88E2" w14:textId="5AB11F26" w:rsidR="003D2740" w:rsidRPr="00B270A5" w:rsidRDefault="00901063" w:rsidP="006A00FD">
      <w:pPr>
        <w:jc w:val="both"/>
        <w:rPr>
          <w:rFonts w:ascii="Arial Narrow" w:hAnsi="Arial Narrow" w:cs="Calibri"/>
        </w:rPr>
      </w:pPr>
      <w:r w:rsidRPr="00B270A5">
        <w:rPr>
          <w:rFonts w:ascii="Arial Narrow" w:hAnsi="Arial Narrow" w:cs="Calibri"/>
        </w:rPr>
        <w:t xml:space="preserve">Cabe destacar además que el cumplimiento de este protocolo exige a los ejecutivos de las empresas </w:t>
      </w:r>
      <w:r w:rsidR="00DE626F" w:rsidRPr="00B270A5">
        <w:rPr>
          <w:rFonts w:ascii="Arial Narrow" w:hAnsi="Arial Narrow" w:cs="Calibri"/>
        </w:rPr>
        <w:t>ejercer</w:t>
      </w:r>
      <w:r w:rsidRPr="00B270A5">
        <w:rPr>
          <w:rFonts w:ascii="Arial Narrow" w:hAnsi="Arial Narrow" w:cs="Calibri"/>
        </w:rPr>
        <w:t xml:space="preserve"> un </w:t>
      </w:r>
      <w:r w:rsidR="00DE626F" w:rsidRPr="00B270A5">
        <w:rPr>
          <w:rFonts w:ascii="Arial Narrow" w:hAnsi="Arial Narrow" w:cs="Calibri"/>
        </w:rPr>
        <w:t>liderazgo</w:t>
      </w:r>
      <w:r w:rsidRPr="00B270A5">
        <w:rPr>
          <w:rFonts w:ascii="Arial Narrow" w:hAnsi="Arial Narrow" w:cs="Calibri"/>
        </w:rPr>
        <w:t xml:space="preserve"> permanente</w:t>
      </w:r>
      <w:r w:rsidR="00EA0190" w:rsidRPr="00B270A5">
        <w:rPr>
          <w:rFonts w:ascii="Arial Narrow" w:hAnsi="Arial Narrow" w:cs="Calibri"/>
        </w:rPr>
        <w:t xml:space="preserve"> tanto</w:t>
      </w:r>
      <w:r w:rsidRPr="00B270A5">
        <w:rPr>
          <w:rFonts w:ascii="Arial Narrow" w:hAnsi="Arial Narrow" w:cs="Calibri"/>
        </w:rPr>
        <w:t xml:space="preserve"> </w:t>
      </w:r>
      <w:r w:rsidR="00DE626F" w:rsidRPr="00B270A5">
        <w:rPr>
          <w:rFonts w:ascii="Arial Narrow" w:hAnsi="Arial Narrow" w:cs="Calibri"/>
        </w:rPr>
        <w:t>en las obras</w:t>
      </w:r>
      <w:r w:rsidR="00C3195F">
        <w:rPr>
          <w:rFonts w:ascii="Arial Narrow" w:hAnsi="Arial Narrow" w:cs="Calibri"/>
        </w:rPr>
        <w:t>,</w:t>
      </w:r>
      <w:r w:rsidR="00B76AF4">
        <w:rPr>
          <w:rFonts w:ascii="Arial Narrow" w:hAnsi="Arial Narrow" w:cs="Calibri"/>
        </w:rPr>
        <w:t xml:space="preserve"> </w:t>
      </w:r>
      <w:r w:rsidR="00EA0190" w:rsidRPr="00B270A5">
        <w:rPr>
          <w:rFonts w:ascii="Arial Narrow" w:hAnsi="Arial Narrow" w:cs="Calibri"/>
        </w:rPr>
        <w:t>faenas</w:t>
      </w:r>
      <w:r w:rsidR="00B76AF4">
        <w:rPr>
          <w:rFonts w:ascii="Arial Narrow" w:hAnsi="Arial Narrow" w:cs="Calibri"/>
        </w:rPr>
        <w:t xml:space="preserve"> o centros de trabajo,</w:t>
      </w:r>
      <w:r w:rsidR="00EA0190" w:rsidRPr="00B270A5">
        <w:rPr>
          <w:rFonts w:ascii="Arial Narrow" w:hAnsi="Arial Narrow" w:cs="Calibri"/>
        </w:rPr>
        <w:t xml:space="preserve"> como </w:t>
      </w:r>
      <w:r w:rsidRPr="00B270A5">
        <w:rPr>
          <w:rFonts w:ascii="Arial Narrow" w:hAnsi="Arial Narrow" w:cs="Calibri"/>
        </w:rPr>
        <w:t>respecto de sus equipos</w:t>
      </w:r>
      <w:r w:rsidR="00C3195F">
        <w:rPr>
          <w:rFonts w:ascii="Arial Narrow" w:hAnsi="Arial Narrow" w:cs="Calibri"/>
        </w:rPr>
        <w:t xml:space="preserve"> directivos</w:t>
      </w:r>
      <w:r w:rsidR="00B76AF4">
        <w:rPr>
          <w:rFonts w:ascii="Arial Narrow" w:hAnsi="Arial Narrow" w:cs="Calibri"/>
        </w:rPr>
        <w:t>,</w:t>
      </w:r>
      <w:r w:rsidRPr="00B270A5">
        <w:rPr>
          <w:rFonts w:ascii="Arial Narrow" w:hAnsi="Arial Narrow" w:cs="Calibri"/>
        </w:rPr>
        <w:t xml:space="preserve"> </w:t>
      </w:r>
      <w:r w:rsidR="00EA0190" w:rsidRPr="00B270A5">
        <w:rPr>
          <w:rFonts w:ascii="Arial Narrow" w:hAnsi="Arial Narrow" w:cs="Calibri"/>
        </w:rPr>
        <w:t xml:space="preserve">para así </w:t>
      </w:r>
      <w:r w:rsidRPr="00B270A5">
        <w:rPr>
          <w:rFonts w:ascii="Arial Narrow" w:hAnsi="Arial Narrow" w:cs="Calibri"/>
        </w:rPr>
        <w:t xml:space="preserve">asegurar </w:t>
      </w:r>
      <w:r w:rsidR="00DE626F" w:rsidRPr="00B270A5">
        <w:rPr>
          <w:rFonts w:ascii="Arial Narrow" w:hAnsi="Arial Narrow" w:cs="Calibri"/>
        </w:rPr>
        <w:t>que se produzcan</w:t>
      </w:r>
      <w:r w:rsidR="00EA0190" w:rsidRPr="00B270A5">
        <w:rPr>
          <w:rFonts w:ascii="Arial Narrow" w:hAnsi="Arial Narrow" w:cs="Calibri"/>
        </w:rPr>
        <w:t xml:space="preserve"> rápida y </w:t>
      </w:r>
      <w:r w:rsidR="00DE626F" w:rsidRPr="00B270A5">
        <w:rPr>
          <w:rFonts w:ascii="Arial Narrow" w:hAnsi="Arial Narrow" w:cs="Calibri"/>
        </w:rPr>
        <w:t xml:space="preserve">efectivamente los cambios conductuales que demanda la </w:t>
      </w:r>
      <w:r w:rsidRPr="00B270A5">
        <w:rPr>
          <w:rFonts w:ascii="Arial Narrow" w:hAnsi="Arial Narrow" w:cs="Calibri"/>
        </w:rPr>
        <w:t xml:space="preserve">compleja </w:t>
      </w:r>
      <w:r w:rsidR="00DE626F" w:rsidRPr="00B270A5">
        <w:rPr>
          <w:rFonts w:ascii="Arial Narrow" w:hAnsi="Arial Narrow" w:cs="Calibri"/>
        </w:rPr>
        <w:t>situación que hoy enfrenta el país.</w:t>
      </w:r>
      <w:r w:rsidR="00EA0190" w:rsidRPr="00B270A5">
        <w:rPr>
          <w:rFonts w:ascii="Arial Narrow" w:hAnsi="Arial Narrow" w:cs="Calibri"/>
        </w:rPr>
        <w:t xml:space="preserve"> Solo así, y mediante un esfuerzo solidario y colaborativo, podremos cumplir con los objetivos que nos hemos propuesto. </w:t>
      </w:r>
    </w:p>
    <w:p w14:paraId="38760FC6" w14:textId="57CCDDB8" w:rsidR="00B270A5" w:rsidRDefault="00B270A5" w:rsidP="00B270A5">
      <w:pPr>
        <w:jc w:val="both"/>
        <w:rPr>
          <w:rFonts w:ascii="Arial Narrow" w:hAnsi="Arial Narrow" w:cs="Calibri"/>
        </w:rPr>
      </w:pPr>
    </w:p>
    <w:p w14:paraId="6DE92872" w14:textId="6CBA106E" w:rsidR="00BF0E5D" w:rsidRDefault="00BF0E5D" w:rsidP="00B270A5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La confirmación del diagnóstico positivo por COVID-19 de un trabajador de un lugar de trabajo de la empresa supone que previo a ello se ha llevado a cabo el protocolo establecido para </w:t>
      </w:r>
      <w:r w:rsidRPr="001C056E">
        <w:rPr>
          <w:rFonts w:ascii="Arial Narrow" w:hAnsi="Arial Narrow" w:cs="Calibri"/>
          <w:b/>
        </w:rPr>
        <w:t>casos sospechosos</w:t>
      </w:r>
      <w:r>
        <w:rPr>
          <w:rFonts w:ascii="Arial Narrow" w:hAnsi="Arial Narrow" w:cs="Calibri"/>
        </w:rPr>
        <w:t xml:space="preserve"> y/o el trabajador ha cumplido anteriormente con informar a la empresa que presenta los síntomas y se ha contactado con Salud Responde y está en proceso de diagnóstico. </w:t>
      </w:r>
    </w:p>
    <w:p w14:paraId="24C19933" w14:textId="77777777" w:rsidR="00BF0E5D" w:rsidRDefault="00BF0E5D" w:rsidP="00B270A5">
      <w:pPr>
        <w:jc w:val="both"/>
        <w:rPr>
          <w:rFonts w:ascii="Arial Narrow" w:hAnsi="Arial Narrow" w:cs="Calibri"/>
        </w:rPr>
      </w:pPr>
    </w:p>
    <w:p w14:paraId="6962CAF6" w14:textId="0894D2D3" w:rsidR="00B270A5" w:rsidRDefault="00B270A5" w:rsidP="00B270A5">
      <w:pPr>
        <w:jc w:val="both"/>
        <w:rPr>
          <w:rFonts w:ascii="Arial Narrow" w:hAnsi="Arial Narrow" w:cs="Calibri"/>
        </w:rPr>
      </w:pPr>
      <w:r w:rsidRPr="007B6804">
        <w:rPr>
          <w:rFonts w:ascii="Arial Narrow" w:hAnsi="Arial Narrow" w:cs="Calibri"/>
        </w:rPr>
        <w:t xml:space="preserve">El presente protocolo contiene medidas de diversa índole y que, en sus aspectos principales, se pueden resumir en las siguientes recomendaciones de la CChC: </w:t>
      </w:r>
    </w:p>
    <w:p w14:paraId="5068A3D8" w14:textId="3F165B62" w:rsidR="00B76AF4" w:rsidRDefault="00B76AF4" w:rsidP="00B270A5">
      <w:pPr>
        <w:jc w:val="both"/>
        <w:rPr>
          <w:rFonts w:ascii="Arial Narrow" w:hAnsi="Arial Narrow" w:cs="Calibri"/>
        </w:rPr>
      </w:pPr>
    </w:p>
    <w:p w14:paraId="4F2587B6" w14:textId="7206DB42" w:rsidR="00147CAF" w:rsidRDefault="00B76AF4" w:rsidP="00E116C1">
      <w:pPr>
        <w:pStyle w:val="Prrafodelista"/>
        <w:numPr>
          <w:ilvl w:val="0"/>
          <w:numId w:val="18"/>
        </w:numPr>
        <w:jc w:val="both"/>
        <w:rPr>
          <w:rFonts w:ascii="Arial Narrow" w:hAnsi="Arial Narrow"/>
        </w:rPr>
      </w:pPr>
      <w:r w:rsidRPr="00E116C1">
        <w:rPr>
          <w:rFonts w:ascii="Arial Narrow" w:hAnsi="Arial Narrow"/>
        </w:rPr>
        <w:t xml:space="preserve">En caso de la empresa tome conocimiento de que a un </w:t>
      </w:r>
      <w:r w:rsidRPr="00E116C1">
        <w:rPr>
          <w:rFonts w:ascii="Arial Narrow" w:hAnsi="Arial Narrow"/>
          <w:b/>
          <w:bCs/>
        </w:rPr>
        <w:t>trabajador se le haya confirmado su diagnóstico (</w:t>
      </w:r>
      <w:r w:rsidRPr="00E116C1">
        <w:rPr>
          <w:rFonts w:ascii="Arial Narrow" w:hAnsi="Arial Narrow" w:cs="Arial"/>
          <w:b/>
          <w:bCs/>
          <w:shd w:val="clear" w:color="auto" w:fill="FFFFFF"/>
        </w:rPr>
        <w:t>en que la prueba específica para COVID-19, resultó positivo)</w:t>
      </w:r>
      <w:r w:rsidRPr="00E116C1">
        <w:rPr>
          <w:rFonts w:ascii="Arial Narrow" w:hAnsi="Arial Narrow"/>
          <w:b/>
          <w:bCs/>
        </w:rPr>
        <w:t>,</w:t>
      </w:r>
      <w:r w:rsidRPr="00E116C1">
        <w:rPr>
          <w:rFonts w:ascii="Arial Narrow" w:hAnsi="Arial Narrow"/>
        </w:rPr>
        <w:t xml:space="preserve"> se aplican las disposiciones establecidas por el Ministerio de Salud</w:t>
      </w:r>
      <w:r w:rsidR="001F6BF3">
        <w:rPr>
          <w:rFonts w:ascii="Arial Narrow" w:hAnsi="Arial Narrow"/>
        </w:rPr>
        <w:t>,</w:t>
      </w:r>
      <w:r w:rsidRPr="00E116C1">
        <w:rPr>
          <w:rFonts w:ascii="Arial Narrow" w:hAnsi="Arial Narrow"/>
        </w:rPr>
        <w:t xml:space="preserve"> </w:t>
      </w:r>
      <w:r w:rsidR="00E116C1">
        <w:rPr>
          <w:rFonts w:ascii="Arial Narrow" w:hAnsi="Arial Narrow"/>
        </w:rPr>
        <w:t xml:space="preserve">en el sentido de que el trabajador debe </w:t>
      </w:r>
      <w:r w:rsidR="00147CAF">
        <w:rPr>
          <w:rFonts w:ascii="Arial Narrow" w:hAnsi="Arial Narrow"/>
        </w:rPr>
        <w:t>cumplir con las instrucciones del MINSAL recibidas al confirmarle su contagio con COVID-19.</w:t>
      </w:r>
    </w:p>
    <w:p w14:paraId="54EB966B" w14:textId="77777777" w:rsidR="001766DF" w:rsidRDefault="001766DF" w:rsidP="001766DF">
      <w:pPr>
        <w:pStyle w:val="Prrafodelista"/>
        <w:numPr>
          <w:ilvl w:val="0"/>
          <w:numId w:val="1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 recomendable que la empresa también llame a salud responde para validar el caso positivo, tome conocimiento y mantenga contacto y seguimiento al trabajador… de esta manera se mantendrá informado y tranquilo al personal del centro de trabajo.</w:t>
      </w:r>
    </w:p>
    <w:p w14:paraId="627F98AF" w14:textId="77777777" w:rsidR="00EB7A33" w:rsidRPr="00BB13C5" w:rsidRDefault="00EB7A33" w:rsidP="00BB13C5">
      <w:pPr>
        <w:pStyle w:val="Prrafodelista"/>
        <w:ind w:left="720"/>
        <w:jc w:val="both"/>
        <w:rPr>
          <w:rFonts w:ascii="Arial Narrow" w:hAnsi="Arial Narrow"/>
        </w:rPr>
      </w:pPr>
    </w:p>
    <w:p w14:paraId="6AE96CE6" w14:textId="66B50EAF" w:rsidR="00147CAF" w:rsidRPr="00EB7A33" w:rsidRDefault="00EB7A33" w:rsidP="00E116C1">
      <w:pPr>
        <w:pStyle w:val="Prrafodelista"/>
        <w:numPr>
          <w:ilvl w:val="0"/>
          <w:numId w:val="18"/>
        </w:numPr>
        <w:jc w:val="both"/>
        <w:rPr>
          <w:rFonts w:ascii="Arial Narrow" w:hAnsi="Arial Narrow"/>
        </w:rPr>
      </w:pPr>
      <w:r>
        <w:rPr>
          <w:rFonts w:ascii="Arial Narrow" w:hAnsi="Arial Narrow" w:cs="Calibri"/>
        </w:rPr>
        <w:t>C</w:t>
      </w:r>
      <w:r w:rsidRPr="006A00FD">
        <w:rPr>
          <w:rFonts w:ascii="Arial Narrow" w:hAnsi="Arial Narrow" w:cs="Calibri"/>
        </w:rPr>
        <w:t>onvoca</w:t>
      </w:r>
      <w:r>
        <w:rPr>
          <w:rFonts w:ascii="Arial Narrow" w:hAnsi="Arial Narrow" w:cs="Calibri"/>
        </w:rPr>
        <w:t xml:space="preserve">toria </w:t>
      </w:r>
      <w:r w:rsidRPr="006A00FD">
        <w:rPr>
          <w:rFonts w:ascii="Arial Narrow" w:hAnsi="Arial Narrow" w:cs="Calibri"/>
        </w:rPr>
        <w:t>o</w:t>
      </w:r>
      <w:r>
        <w:rPr>
          <w:rFonts w:ascii="Arial Narrow" w:hAnsi="Arial Narrow" w:cs="Calibri"/>
        </w:rPr>
        <w:t xml:space="preserve"> constitución por parte de la empresa</w:t>
      </w:r>
      <w:r w:rsidRPr="006A00FD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de </w:t>
      </w:r>
      <w:r w:rsidRPr="006A00FD">
        <w:rPr>
          <w:rFonts w:ascii="Arial Narrow" w:hAnsi="Arial Narrow" w:cs="Calibri"/>
        </w:rPr>
        <w:t>un Comité</w:t>
      </w:r>
      <w:r>
        <w:rPr>
          <w:rFonts w:ascii="Arial Narrow" w:hAnsi="Arial Narrow" w:cs="Calibri"/>
        </w:rPr>
        <w:t xml:space="preserve"> en la </w:t>
      </w:r>
      <w:r w:rsidRPr="006A00FD">
        <w:rPr>
          <w:rFonts w:ascii="Arial Narrow" w:hAnsi="Arial Narrow" w:cs="Calibri"/>
        </w:rPr>
        <w:t>obra</w:t>
      </w:r>
      <w:r>
        <w:rPr>
          <w:rFonts w:ascii="Arial Narrow" w:hAnsi="Arial Narrow" w:cs="Calibri"/>
        </w:rPr>
        <w:t xml:space="preserve"> o </w:t>
      </w:r>
      <w:r w:rsidRPr="006A00FD">
        <w:rPr>
          <w:rFonts w:ascii="Arial Narrow" w:hAnsi="Arial Narrow" w:cs="Calibri"/>
        </w:rPr>
        <w:t xml:space="preserve">centro de trabajo para definir las medidas a </w:t>
      </w:r>
      <w:r>
        <w:rPr>
          <w:rFonts w:ascii="Arial Narrow" w:hAnsi="Arial Narrow" w:cs="Calibri"/>
        </w:rPr>
        <w:t xml:space="preserve">seguir y acciones a </w:t>
      </w:r>
      <w:r w:rsidRPr="006A00FD">
        <w:rPr>
          <w:rFonts w:ascii="Arial Narrow" w:hAnsi="Arial Narrow" w:cs="Calibri"/>
        </w:rPr>
        <w:t>reforzar.</w:t>
      </w:r>
    </w:p>
    <w:p w14:paraId="4D188C5D" w14:textId="4DEA9A71" w:rsidR="00E116C1" w:rsidRDefault="00E116C1" w:rsidP="001C056E">
      <w:pPr>
        <w:ind w:left="360"/>
      </w:pPr>
    </w:p>
    <w:p w14:paraId="3C33BB31" w14:textId="27A10DFC" w:rsidR="00BB13C5" w:rsidRDefault="00BB13C5" w:rsidP="001C056E">
      <w:pPr>
        <w:ind w:left="360"/>
      </w:pPr>
    </w:p>
    <w:p w14:paraId="68A24573" w14:textId="344F42DE" w:rsidR="00BB13C5" w:rsidRDefault="00BB13C5" w:rsidP="001C056E">
      <w:pPr>
        <w:ind w:left="360"/>
      </w:pPr>
    </w:p>
    <w:p w14:paraId="5FC4FC50" w14:textId="231075B6" w:rsidR="00BB13C5" w:rsidRDefault="00BB13C5" w:rsidP="001C056E">
      <w:pPr>
        <w:ind w:left="360"/>
      </w:pPr>
    </w:p>
    <w:p w14:paraId="49808921" w14:textId="77777777" w:rsidR="00BB13C5" w:rsidRDefault="00BB13C5" w:rsidP="001C056E">
      <w:pPr>
        <w:ind w:left="360"/>
      </w:pPr>
    </w:p>
    <w:p w14:paraId="7CEB6F0E" w14:textId="62884E3D" w:rsidR="00BB13C5" w:rsidRPr="00BB13C5" w:rsidRDefault="00E116C1" w:rsidP="00557F81">
      <w:pPr>
        <w:pStyle w:val="Prrafodelista"/>
        <w:numPr>
          <w:ilvl w:val="0"/>
          <w:numId w:val="18"/>
        </w:numPr>
        <w:jc w:val="both"/>
        <w:rPr>
          <w:rFonts w:ascii="Arial Narrow" w:hAnsi="Arial Narrow"/>
        </w:rPr>
      </w:pPr>
      <w:r w:rsidRPr="00BB13C5">
        <w:rPr>
          <w:rFonts w:ascii="Arial Narrow" w:hAnsi="Arial Narrow"/>
        </w:rPr>
        <w:t>En lo inmediato se aplican en la obra, faena o centro de trabajo las siguientes medidas:</w:t>
      </w:r>
    </w:p>
    <w:p w14:paraId="08F844E6" w14:textId="77777777" w:rsidR="00AB66E7" w:rsidRPr="00AB66E7" w:rsidRDefault="00AB66E7" w:rsidP="00AB66E7">
      <w:pPr>
        <w:pStyle w:val="Prrafodelista"/>
        <w:rPr>
          <w:rFonts w:ascii="Arial Narrow" w:hAnsi="Arial Narrow"/>
        </w:rPr>
      </w:pPr>
    </w:p>
    <w:p w14:paraId="3B387D1F" w14:textId="77777777" w:rsidR="00EB7A33" w:rsidRDefault="00AB66E7" w:rsidP="00AB66E7">
      <w:pPr>
        <w:ind w:left="709"/>
        <w:jc w:val="both"/>
        <w:rPr>
          <w:rFonts w:ascii="Arial Narrow" w:hAnsi="Arial Narrow"/>
          <w:b/>
          <w:bCs/>
        </w:rPr>
      </w:pPr>
      <w:bookmarkStart w:id="1" w:name="_Hlk36193769"/>
      <w:r w:rsidRPr="00AB66E7">
        <w:rPr>
          <w:rFonts w:ascii="Arial Narrow" w:hAnsi="Arial Narrow"/>
          <w:b/>
          <w:bCs/>
        </w:rPr>
        <w:t>Respecto de los trabajadores</w:t>
      </w:r>
    </w:p>
    <w:p w14:paraId="5C0A0F42" w14:textId="1CAA2E7B" w:rsidR="00AB66E7" w:rsidRPr="006C5AA7" w:rsidRDefault="00AB66E7" w:rsidP="00AB66E7">
      <w:pPr>
        <w:ind w:left="709"/>
        <w:jc w:val="both"/>
        <w:rPr>
          <w:rFonts w:ascii="Arial Narrow" w:hAnsi="Arial Narrow"/>
          <w:b/>
          <w:bCs/>
          <w:sz w:val="16"/>
          <w:szCs w:val="16"/>
        </w:rPr>
      </w:pPr>
      <w:r w:rsidRPr="00AB66E7">
        <w:rPr>
          <w:rFonts w:ascii="Arial Narrow" w:hAnsi="Arial Narrow"/>
          <w:b/>
          <w:bCs/>
        </w:rPr>
        <w:t xml:space="preserve"> </w:t>
      </w:r>
    </w:p>
    <w:bookmarkEnd w:id="1"/>
    <w:p w14:paraId="41C498E1" w14:textId="4183A781" w:rsidR="004232D3" w:rsidRDefault="00147CAF" w:rsidP="004232D3">
      <w:pPr>
        <w:ind w:left="709"/>
        <w:contextualSpacing/>
        <w:jc w:val="both"/>
        <w:rPr>
          <w:rFonts w:ascii="Arial Narrow" w:hAnsi="Arial Narrow" w:cs="Calibri"/>
        </w:rPr>
      </w:pPr>
      <w:r w:rsidRPr="004232D3">
        <w:rPr>
          <w:rFonts w:ascii="Arial Narrow" w:hAnsi="Arial Narrow" w:cs="Calibri"/>
        </w:rPr>
        <w:t xml:space="preserve">Elaboración de listado de personas que tuvieron </w:t>
      </w:r>
      <w:r w:rsidRPr="004232D3">
        <w:rPr>
          <w:rFonts w:ascii="Arial Narrow" w:hAnsi="Arial Narrow" w:cs="Calibri"/>
          <w:b/>
          <w:bCs/>
        </w:rPr>
        <w:t>contacto estrecho</w:t>
      </w:r>
      <w:r w:rsidRPr="004232D3">
        <w:rPr>
          <w:rFonts w:ascii="Arial Narrow" w:hAnsi="Arial Narrow" w:cs="Calibri"/>
        </w:rPr>
        <w:t xml:space="preserve"> con el trabajador con diagnóstico confirmado. </w:t>
      </w:r>
      <w:r w:rsidR="001766DF" w:rsidRPr="004232D3">
        <w:rPr>
          <w:rFonts w:ascii="Arial Narrow" w:hAnsi="Arial Narrow" w:cs="Calibri"/>
        </w:rPr>
        <w:t xml:space="preserve">Lo anterior mediante un análisis de trazabilidad, que considere la revisión de personas en contactos o lugares (Oficinas, Bodegas, Terreno) en donde el afectado realiza sus funciones habitualmente, para esto es importante la declaración del trabajador y conformar la investigación que debe validar el centro de trabajo  </w:t>
      </w:r>
    </w:p>
    <w:p w14:paraId="15719591" w14:textId="77777777" w:rsidR="004232D3" w:rsidRPr="006C5AA7" w:rsidRDefault="004232D3" w:rsidP="004232D3">
      <w:pPr>
        <w:ind w:left="709"/>
        <w:contextualSpacing/>
        <w:jc w:val="both"/>
        <w:rPr>
          <w:rFonts w:ascii="Arial Narrow" w:hAnsi="Arial Narrow" w:cs="Calibri"/>
          <w:sz w:val="16"/>
          <w:szCs w:val="16"/>
        </w:rPr>
      </w:pPr>
    </w:p>
    <w:p w14:paraId="30AC1AC6" w14:textId="2E29D232" w:rsidR="00E116C1" w:rsidRDefault="00E116C1" w:rsidP="004232D3">
      <w:pPr>
        <w:ind w:left="709"/>
        <w:contextualSpacing/>
        <w:jc w:val="both"/>
        <w:rPr>
          <w:rFonts w:ascii="Arial Narrow" w:hAnsi="Arial Narrow"/>
        </w:rPr>
      </w:pPr>
      <w:r w:rsidRPr="00E116C1">
        <w:rPr>
          <w:rFonts w:ascii="Arial Narrow" w:hAnsi="Arial Narrow"/>
          <w:b/>
          <w:bCs/>
        </w:rPr>
        <w:t>Contacto estrecho:</w:t>
      </w:r>
      <w:r w:rsidRPr="00E116C1">
        <w:rPr>
          <w:rFonts w:ascii="Arial Narrow" w:hAnsi="Arial Narrow"/>
        </w:rPr>
        <w:t xml:space="preserve"> persona que ha estado en contacto con un caso confirmado con COVID-19, entre 2 días antes del inicio de síntomas y 14 días después del inicio de síntomas del enfermo, cumpliéndose además una de las siguientes condiciones:</w:t>
      </w:r>
    </w:p>
    <w:p w14:paraId="7528D82F" w14:textId="6277DD51" w:rsidR="00E116C1" w:rsidRDefault="004232D3" w:rsidP="004232D3">
      <w:pPr>
        <w:ind w:left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E116C1" w:rsidRPr="00E116C1">
        <w:rPr>
          <w:rFonts w:ascii="Arial Narrow" w:hAnsi="Arial Narrow"/>
        </w:rPr>
        <w:t>Haber mantenido más de 15 minutos de contacto cara a cara, a menos de un metro.</w:t>
      </w:r>
    </w:p>
    <w:p w14:paraId="37239132" w14:textId="2B726297" w:rsidR="00E116C1" w:rsidRDefault="004232D3" w:rsidP="004232D3">
      <w:pPr>
        <w:ind w:left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E116C1" w:rsidRPr="00E116C1">
        <w:rPr>
          <w:rFonts w:ascii="Arial Narrow" w:hAnsi="Arial Narrow"/>
        </w:rPr>
        <w:t xml:space="preserve">Haber compartido un espacio cerrado por 2 horas o más, tales como lugares como oficinas, </w:t>
      </w:r>
      <w:r w:rsidR="00E116C1">
        <w:rPr>
          <w:rFonts w:ascii="Arial Narrow" w:hAnsi="Arial Narrow"/>
        </w:rPr>
        <w:t>trabajos</w:t>
      </w:r>
      <w:r w:rsidR="00E116C1" w:rsidRPr="00E116C1">
        <w:rPr>
          <w:rFonts w:ascii="Arial Narrow" w:hAnsi="Arial Narrow"/>
        </w:rPr>
        <w:t>, reuniones, colegios.</w:t>
      </w:r>
    </w:p>
    <w:p w14:paraId="5D5B2F87" w14:textId="5E3CFF7D" w:rsidR="00E116C1" w:rsidRDefault="004232D3" w:rsidP="004232D3">
      <w:pPr>
        <w:ind w:left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E116C1" w:rsidRPr="00E116C1">
        <w:rPr>
          <w:rFonts w:ascii="Arial Narrow" w:hAnsi="Arial Narrow"/>
        </w:rPr>
        <w:t>Vivir o pernoctar en el mismo hogar o lugares similares a hogar, tales como hostales, internados, instituciones cerradas, hogares de ancianos, hoteles, residencias, entre otros.</w:t>
      </w:r>
    </w:p>
    <w:p w14:paraId="49DE25CE" w14:textId="652246EF" w:rsidR="00E116C1" w:rsidRDefault="004232D3" w:rsidP="004232D3">
      <w:pPr>
        <w:ind w:left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E116C1" w:rsidRPr="00E116C1">
        <w:rPr>
          <w:rFonts w:ascii="Arial Narrow" w:hAnsi="Arial Narrow"/>
        </w:rPr>
        <w:t>Haberse trasladado en cualquier medio de transporte cerrado a una proximidad menor de un metro con otro ocupante del medio de transporte.</w:t>
      </w:r>
    </w:p>
    <w:p w14:paraId="64CB5DFA" w14:textId="77777777" w:rsidR="00E116C1" w:rsidRPr="006C5AA7" w:rsidRDefault="00E116C1" w:rsidP="00E116C1">
      <w:pPr>
        <w:contextualSpacing/>
        <w:jc w:val="both"/>
        <w:rPr>
          <w:rFonts w:ascii="Arial Narrow" w:hAnsi="Arial Narrow" w:cs="Calibri"/>
          <w:sz w:val="16"/>
          <w:szCs w:val="16"/>
        </w:rPr>
      </w:pPr>
    </w:p>
    <w:p w14:paraId="7460190A" w14:textId="363F75E2" w:rsidR="00E116C1" w:rsidRDefault="00E116C1" w:rsidP="00E116C1">
      <w:pPr>
        <w:pStyle w:val="Prrafodelista"/>
        <w:numPr>
          <w:ilvl w:val="0"/>
          <w:numId w:val="19"/>
        </w:numPr>
        <w:contextualSpacing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L</w:t>
      </w:r>
      <w:r w:rsidRPr="006A00FD">
        <w:rPr>
          <w:rFonts w:ascii="Arial Narrow" w:hAnsi="Arial Narrow" w:cs="Calibri"/>
        </w:rPr>
        <w:t xml:space="preserve">os trabajadores que hayan estado en contacto </w:t>
      </w:r>
      <w:r>
        <w:rPr>
          <w:rFonts w:ascii="Arial Narrow" w:hAnsi="Arial Narrow" w:cs="Calibri"/>
        </w:rPr>
        <w:t xml:space="preserve">estrecho </w:t>
      </w:r>
      <w:r w:rsidRPr="006A00FD">
        <w:rPr>
          <w:rFonts w:ascii="Arial Narrow" w:hAnsi="Arial Narrow" w:cs="Calibri"/>
        </w:rPr>
        <w:t>con el trabajador</w:t>
      </w:r>
      <w:r>
        <w:rPr>
          <w:rFonts w:ascii="Arial Narrow" w:hAnsi="Arial Narrow" w:cs="Calibri"/>
        </w:rPr>
        <w:t xml:space="preserve"> a quien se le confirma su diagnóstico,</w:t>
      </w:r>
      <w:r w:rsidRPr="006A00FD">
        <w:rPr>
          <w:rFonts w:ascii="Arial Narrow" w:hAnsi="Arial Narrow" w:cs="Calibri"/>
        </w:rPr>
        <w:t xml:space="preserve"> deben permanecer </w:t>
      </w:r>
      <w:r w:rsidRPr="001F6BF3">
        <w:rPr>
          <w:rFonts w:ascii="Arial Narrow" w:hAnsi="Arial Narrow" w:cs="Calibri"/>
        </w:rPr>
        <w:t>en aislamiento preventivo</w:t>
      </w:r>
      <w:r w:rsidRPr="006A00FD">
        <w:rPr>
          <w:rFonts w:ascii="Arial Narrow" w:hAnsi="Arial Narrow" w:cs="Calibri"/>
        </w:rPr>
        <w:t xml:space="preserve"> </w:t>
      </w:r>
      <w:r w:rsidR="00AB66E7">
        <w:rPr>
          <w:rFonts w:ascii="Arial Narrow" w:hAnsi="Arial Narrow" w:cs="Calibri"/>
        </w:rPr>
        <w:t xml:space="preserve">en sus domicilios </w:t>
      </w:r>
      <w:r w:rsidRPr="006A00FD">
        <w:rPr>
          <w:rFonts w:ascii="Arial Narrow" w:hAnsi="Arial Narrow" w:cs="Calibri"/>
        </w:rPr>
        <w:t>y luego adoptar las medias que la autoridad de salud determin</w:t>
      </w:r>
      <w:r>
        <w:rPr>
          <w:rFonts w:ascii="Arial Narrow" w:hAnsi="Arial Narrow" w:cs="Calibri"/>
        </w:rPr>
        <w:t>e</w:t>
      </w:r>
      <w:r w:rsidRPr="006A00FD">
        <w:rPr>
          <w:rFonts w:ascii="Arial Narrow" w:hAnsi="Arial Narrow" w:cs="Calibri"/>
        </w:rPr>
        <w:t>.</w:t>
      </w:r>
      <w:r>
        <w:rPr>
          <w:rFonts w:ascii="Arial Narrow" w:hAnsi="Arial Narrow" w:cs="Calibri"/>
        </w:rPr>
        <w:t xml:space="preserve"> </w:t>
      </w:r>
    </w:p>
    <w:p w14:paraId="3B9A3E7C" w14:textId="015AF337" w:rsidR="00BB13C5" w:rsidRDefault="00BB13C5" w:rsidP="00BB13C5">
      <w:pPr>
        <w:contextualSpacing/>
        <w:jc w:val="both"/>
        <w:rPr>
          <w:rFonts w:ascii="Arial Narrow" w:hAnsi="Arial Narrow" w:cs="Calibri"/>
        </w:rPr>
      </w:pPr>
    </w:p>
    <w:p w14:paraId="6EA11F6C" w14:textId="797FD495" w:rsidR="00BB13C5" w:rsidRDefault="00BB13C5" w:rsidP="00BB13C5">
      <w:pPr>
        <w:ind w:left="1134"/>
        <w:contextualSpacing/>
        <w:jc w:val="both"/>
        <w:rPr>
          <w:rFonts w:ascii="Arial Narrow" w:hAnsi="Arial Narrow" w:cs="Calibri"/>
        </w:rPr>
      </w:pPr>
      <w:r w:rsidRPr="00BB13C5">
        <w:rPr>
          <w:rFonts w:ascii="Arial Narrow" w:hAnsi="Arial Narrow" w:cs="Calibri"/>
          <w:b/>
          <w:bCs/>
        </w:rPr>
        <w:t>Nota Importante:</w:t>
      </w:r>
      <w:r>
        <w:rPr>
          <w:rFonts w:ascii="Arial Narrow" w:hAnsi="Arial Narrow" w:cs="Calibri"/>
        </w:rPr>
        <w:t xml:space="preserve"> Notar que mientras la autoridad sanitaria no haya decretado el contacto estrecho, la cuarentena preventiva es de cargo de la empresa en lo correspondiente a los aspectos contractuales que dicen relación con el pago de remuneraciones de los trabajadores.</w:t>
      </w:r>
    </w:p>
    <w:p w14:paraId="380B56D5" w14:textId="77777777" w:rsidR="00BB13C5" w:rsidRPr="00BB13C5" w:rsidRDefault="00BB13C5" w:rsidP="00BB13C5">
      <w:pPr>
        <w:ind w:left="1134"/>
        <w:contextualSpacing/>
        <w:jc w:val="both"/>
        <w:rPr>
          <w:rFonts w:ascii="Arial Narrow" w:hAnsi="Arial Narrow" w:cs="Calibri"/>
        </w:rPr>
      </w:pPr>
    </w:p>
    <w:p w14:paraId="2D8A7E8D" w14:textId="4F15F5E2" w:rsidR="001F6BF3" w:rsidRPr="001C056E" w:rsidRDefault="001F6BF3" w:rsidP="00E116C1">
      <w:pPr>
        <w:pStyle w:val="Prrafodelista"/>
        <w:numPr>
          <w:ilvl w:val="0"/>
          <w:numId w:val="19"/>
        </w:numPr>
        <w:contextualSpacing/>
        <w:jc w:val="both"/>
        <w:rPr>
          <w:rFonts w:ascii="Arial Narrow" w:hAnsi="Arial Narrow" w:cs="Calibri"/>
          <w:u w:val="single"/>
        </w:rPr>
      </w:pPr>
      <w:r>
        <w:rPr>
          <w:rFonts w:ascii="Arial Narrow" w:hAnsi="Arial Narrow" w:cs="Calibri"/>
        </w:rPr>
        <w:t xml:space="preserve">Aplicar el </w:t>
      </w:r>
      <w:r w:rsidRPr="001F6BF3">
        <w:rPr>
          <w:rFonts w:ascii="Arial Narrow" w:hAnsi="Arial Narrow"/>
          <w:b/>
          <w:bCs/>
        </w:rPr>
        <w:t>Protocolo de manejo de contactos de casos COVID -19</w:t>
      </w:r>
      <w:r>
        <w:rPr>
          <w:rFonts w:ascii="Arial Narrow" w:hAnsi="Arial Narrow"/>
        </w:rPr>
        <w:t xml:space="preserve"> publicado por MINSAL en su sitio </w:t>
      </w:r>
      <w:r w:rsidR="001C056E" w:rsidRPr="001C056E" w:rsidDel="001C056E">
        <w:t xml:space="preserve"> </w:t>
      </w:r>
      <w:hyperlink r:id="rId11" w:history="1">
        <w:r w:rsidR="006C5AA7" w:rsidRPr="00051D1F">
          <w:rPr>
            <w:rStyle w:val="Hipervnculo"/>
            <w:rFonts w:ascii="Arial Narrow" w:hAnsi="Arial Narrow"/>
          </w:rPr>
          <w:t>www.minsal.cl/nuevo-coronavirus-2019-ncov/informe-tecnico/</w:t>
        </w:r>
      </w:hyperlink>
    </w:p>
    <w:p w14:paraId="0E6EFD91" w14:textId="434260E0" w:rsidR="00E116C1" w:rsidRPr="00AB66E7" w:rsidRDefault="00E116C1" w:rsidP="00C3195F">
      <w:pPr>
        <w:pStyle w:val="Prrafodelista"/>
        <w:numPr>
          <w:ilvl w:val="0"/>
          <w:numId w:val="19"/>
        </w:numPr>
        <w:contextualSpacing/>
        <w:jc w:val="both"/>
        <w:rPr>
          <w:rFonts w:ascii="Arial Narrow" w:hAnsi="Arial Narrow" w:cs="Calibri"/>
        </w:rPr>
      </w:pPr>
      <w:r w:rsidRPr="00AB66E7">
        <w:rPr>
          <w:rFonts w:ascii="Arial Narrow" w:hAnsi="Arial Narrow" w:cs="Calibri"/>
        </w:rPr>
        <w:t>Mientras se está en proceso de evaluación por parte de la autoridad sanitaria, estos trabajadores no deben asistir a las dependencias de la empresa/obra/centro de trabajo hasta completar el aislamiento preventivo determinado por la autoridad de salud, esto es</w:t>
      </w:r>
      <w:r w:rsidR="00AB66E7">
        <w:rPr>
          <w:rFonts w:ascii="Arial Narrow" w:hAnsi="Arial Narrow" w:cs="Calibri"/>
        </w:rPr>
        <w:t xml:space="preserve">, </w:t>
      </w:r>
      <w:r w:rsidR="00AB66E7" w:rsidRPr="00AB66E7">
        <w:rPr>
          <w:rFonts w:ascii="Arial Narrow" w:hAnsi="Arial Narrow"/>
          <w:b/>
          <w:bCs/>
        </w:rPr>
        <w:t>aislamiento domiciliario (cuarentena) por 14 días</w:t>
      </w:r>
      <w:r w:rsidR="00AB66E7" w:rsidRPr="00AB66E7">
        <w:rPr>
          <w:rFonts w:ascii="Arial Narrow" w:hAnsi="Arial Narrow"/>
        </w:rPr>
        <w:t xml:space="preserve"> con el fin de disminuir la transmisibilidad del virus e identificar rápidamente la aparición de síntomas.</w:t>
      </w:r>
    </w:p>
    <w:p w14:paraId="62E3722A" w14:textId="25260D7E" w:rsidR="00147CAF" w:rsidRDefault="00E116C1" w:rsidP="00E116C1">
      <w:pPr>
        <w:pStyle w:val="Prrafodelista"/>
        <w:numPr>
          <w:ilvl w:val="0"/>
          <w:numId w:val="19"/>
        </w:numPr>
        <w:contextualSpacing/>
        <w:jc w:val="both"/>
        <w:rPr>
          <w:rFonts w:ascii="Arial Narrow" w:hAnsi="Arial Narrow" w:cs="Calibri"/>
        </w:rPr>
      </w:pPr>
      <w:r w:rsidRPr="006A00FD">
        <w:rPr>
          <w:rFonts w:ascii="Arial Narrow" w:hAnsi="Arial Narrow" w:cs="Calibri"/>
        </w:rPr>
        <w:t xml:space="preserve">Mantener seguimiento y control de reposos/cuarentenas preventivas de trabajadores que estuvieron en </w:t>
      </w:r>
      <w:r w:rsidRPr="001C056E">
        <w:rPr>
          <w:rFonts w:ascii="Arial Narrow" w:hAnsi="Arial Narrow" w:cs="Calibri"/>
          <w:b/>
        </w:rPr>
        <w:t xml:space="preserve">contacto </w:t>
      </w:r>
      <w:r w:rsidR="00AB66E7" w:rsidRPr="001C056E">
        <w:rPr>
          <w:rFonts w:ascii="Arial Narrow" w:hAnsi="Arial Narrow" w:cs="Calibri"/>
          <w:b/>
        </w:rPr>
        <w:t>estrecho</w:t>
      </w:r>
      <w:r w:rsidR="00AB66E7">
        <w:rPr>
          <w:rFonts w:ascii="Arial Narrow" w:hAnsi="Arial Narrow" w:cs="Calibri"/>
        </w:rPr>
        <w:t xml:space="preserve"> </w:t>
      </w:r>
      <w:r w:rsidRPr="006A00FD">
        <w:rPr>
          <w:rFonts w:ascii="Arial Narrow" w:hAnsi="Arial Narrow" w:cs="Calibri"/>
        </w:rPr>
        <w:t>y/o</w:t>
      </w:r>
      <w:r>
        <w:rPr>
          <w:rFonts w:ascii="Arial Narrow" w:hAnsi="Arial Narrow" w:cs="Calibri"/>
        </w:rPr>
        <w:t xml:space="preserve"> tienen c</w:t>
      </w:r>
      <w:r w:rsidRPr="006A00FD">
        <w:rPr>
          <w:rFonts w:ascii="Arial Narrow" w:hAnsi="Arial Narrow" w:cs="Calibri"/>
        </w:rPr>
        <w:t>onfirmación diagnóstica por</w:t>
      </w:r>
      <w:r>
        <w:rPr>
          <w:rFonts w:ascii="Arial Narrow" w:hAnsi="Arial Narrow" w:cs="Calibri"/>
        </w:rPr>
        <w:t xml:space="preserve"> parte de l</w:t>
      </w:r>
      <w:r w:rsidRPr="006A00FD">
        <w:rPr>
          <w:rFonts w:ascii="Arial Narrow" w:hAnsi="Arial Narrow" w:cs="Calibri"/>
        </w:rPr>
        <w:t>a autoridad de salud.</w:t>
      </w:r>
    </w:p>
    <w:p w14:paraId="447889DD" w14:textId="77777777" w:rsidR="00EB7A33" w:rsidRDefault="00147CAF" w:rsidP="001C056E">
      <w:pPr>
        <w:pStyle w:val="Prrafodelista"/>
        <w:numPr>
          <w:ilvl w:val="0"/>
          <w:numId w:val="19"/>
        </w:numPr>
        <w:rPr>
          <w:rFonts w:ascii="Arial Narrow" w:hAnsi="Arial Narrow" w:cs="Calibri"/>
        </w:rPr>
      </w:pPr>
      <w:r w:rsidRPr="00EB7A33">
        <w:rPr>
          <w:rFonts w:ascii="Arial Narrow" w:hAnsi="Arial Narrow" w:cs="Calibri"/>
        </w:rPr>
        <w:lastRenderedPageBreak/>
        <w:t>Todo contacto y derivación deberá ser no presencial (por teléfono, mensajería, mail, WhatsApp u otros) Por estos medios apoyar al trabajador diagnosticado positivo y a los trabajadores que estuvieron en contacto estrecho con él.</w:t>
      </w:r>
    </w:p>
    <w:p w14:paraId="57CE0F42" w14:textId="4F6B7530" w:rsidR="00E116C1" w:rsidRPr="001C056E" w:rsidRDefault="00147CAF" w:rsidP="001C056E">
      <w:pPr>
        <w:pStyle w:val="Prrafodelista"/>
        <w:numPr>
          <w:ilvl w:val="0"/>
          <w:numId w:val="19"/>
        </w:numPr>
        <w:rPr>
          <w:rFonts w:ascii="Arial Narrow" w:hAnsi="Arial Narrow" w:cs="Calibri"/>
        </w:rPr>
      </w:pPr>
      <w:r w:rsidRPr="00EB7A33">
        <w:rPr>
          <w:rFonts w:ascii="Arial Narrow" w:hAnsi="Arial Narrow" w:cs="Calibri"/>
        </w:rPr>
        <w:t>Indicar a los trabajadores que deben seguir las indicaciones medicas dadas por el MINSAL o por el organismo medico a cargo de su caso.</w:t>
      </w:r>
    </w:p>
    <w:p w14:paraId="69FBFF83" w14:textId="6C565E6F" w:rsidR="001F6BF3" w:rsidRDefault="001F6BF3" w:rsidP="00E116C1">
      <w:pPr>
        <w:pStyle w:val="Prrafodelista"/>
        <w:numPr>
          <w:ilvl w:val="0"/>
          <w:numId w:val="19"/>
        </w:numPr>
        <w:contextualSpacing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Realizar en grupos pequeños, reuniones destinadas a reforzar las medidas preventivas para COVID-19</w:t>
      </w:r>
      <w:r w:rsidR="007D73CC">
        <w:rPr>
          <w:rFonts w:ascii="Arial Narrow" w:hAnsi="Arial Narrow" w:cs="Calibri"/>
        </w:rPr>
        <w:t>.</w:t>
      </w:r>
      <w:r>
        <w:rPr>
          <w:rFonts w:ascii="Arial Narrow" w:hAnsi="Arial Narrow" w:cs="Calibri"/>
        </w:rPr>
        <w:t xml:space="preserve"> </w:t>
      </w:r>
    </w:p>
    <w:p w14:paraId="4871C4DB" w14:textId="32029613" w:rsidR="006C5AA7" w:rsidRPr="006A00FD" w:rsidRDefault="006C5AA7" w:rsidP="00E116C1">
      <w:pPr>
        <w:pStyle w:val="Prrafodelista"/>
        <w:numPr>
          <w:ilvl w:val="0"/>
          <w:numId w:val="19"/>
        </w:numPr>
        <w:contextualSpacing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Activar protocolo de apoyo a trabajadores (Si hubiere) por parte de las áreas de personas o bienestar para acompañamiento y orientación.</w:t>
      </w:r>
    </w:p>
    <w:p w14:paraId="5D76067B" w14:textId="77777777" w:rsidR="001C056E" w:rsidRPr="00AB66E7" w:rsidRDefault="001C056E" w:rsidP="00AB66E7">
      <w:pPr>
        <w:ind w:left="708"/>
        <w:jc w:val="both"/>
        <w:rPr>
          <w:rFonts w:ascii="Arial Narrow" w:hAnsi="Arial Narrow"/>
        </w:rPr>
      </w:pPr>
    </w:p>
    <w:p w14:paraId="202D7F35" w14:textId="3EA5FD10" w:rsidR="00AB66E7" w:rsidRDefault="00AB66E7" w:rsidP="001F6BF3">
      <w:pPr>
        <w:ind w:left="709"/>
        <w:jc w:val="both"/>
        <w:rPr>
          <w:rFonts w:ascii="Arial Narrow" w:hAnsi="Arial Narrow" w:cs="Calibri"/>
        </w:rPr>
      </w:pPr>
      <w:r w:rsidRPr="00AB66E7">
        <w:rPr>
          <w:rFonts w:ascii="Arial Narrow" w:hAnsi="Arial Narrow"/>
          <w:b/>
          <w:bCs/>
        </w:rPr>
        <w:t>Respecto de</w:t>
      </w:r>
      <w:r>
        <w:rPr>
          <w:rFonts w:ascii="Arial Narrow" w:hAnsi="Arial Narrow"/>
          <w:b/>
          <w:bCs/>
        </w:rPr>
        <w:t>l Lugar de trabajo</w:t>
      </w:r>
    </w:p>
    <w:p w14:paraId="21C35156" w14:textId="77777777" w:rsidR="00AB66E7" w:rsidRDefault="00AB66E7" w:rsidP="00B270A5">
      <w:pPr>
        <w:jc w:val="both"/>
        <w:rPr>
          <w:rFonts w:ascii="Arial Narrow" w:hAnsi="Arial Narrow" w:cs="Calibri"/>
        </w:rPr>
      </w:pPr>
    </w:p>
    <w:p w14:paraId="610A0999" w14:textId="26217370" w:rsidR="006C5AA7" w:rsidRPr="006C5AA7" w:rsidRDefault="006C5AA7" w:rsidP="00C3195F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Realizar todas las acciones que determine la autoridad en caso de constituirse en el centro de trabajo</w:t>
      </w:r>
    </w:p>
    <w:p w14:paraId="28967D92" w14:textId="796CE13E" w:rsidR="007D73CC" w:rsidRDefault="00AB66E7" w:rsidP="00C3195F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 w:rsidRPr="00AB66E7">
        <w:rPr>
          <w:rFonts w:ascii="Arial Narrow" w:hAnsi="Arial Narrow"/>
          <w:b/>
          <w:bCs/>
        </w:rPr>
        <w:t>Identificar el área de influencia directa</w:t>
      </w:r>
      <w:r w:rsidRPr="00AB66E7">
        <w:rPr>
          <w:rFonts w:ascii="Arial Narrow" w:hAnsi="Arial Narrow"/>
        </w:rPr>
        <w:t xml:space="preserve"> </w:t>
      </w:r>
      <w:r w:rsidR="007D73CC" w:rsidRPr="007D73CC">
        <w:rPr>
          <w:rFonts w:ascii="Arial Narrow" w:hAnsi="Arial Narrow"/>
        </w:rPr>
        <w:t xml:space="preserve">(lugar físico de la obra, faena o centro de trabajo </w:t>
      </w:r>
      <w:r w:rsidR="007D73CC" w:rsidRPr="007D73CC">
        <w:rPr>
          <w:rFonts w:ascii="Arial Narrow" w:hAnsi="Arial Narrow" w:cs="Arial"/>
          <w:color w:val="222222"/>
          <w:shd w:val="clear" w:color="auto" w:fill="FFFFFF"/>
        </w:rPr>
        <w:t xml:space="preserve">donde </w:t>
      </w:r>
      <w:r w:rsidR="00C3195F">
        <w:rPr>
          <w:rFonts w:ascii="Arial Narrow" w:hAnsi="Arial Narrow" w:cs="Arial"/>
          <w:color w:val="222222"/>
          <w:shd w:val="clear" w:color="auto" w:fill="FFFFFF"/>
        </w:rPr>
        <w:t xml:space="preserve">el </w:t>
      </w:r>
      <w:r w:rsidR="007D73CC" w:rsidRPr="007D73CC">
        <w:rPr>
          <w:rFonts w:ascii="Arial Narrow" w:hAnsi="Arial Narrow" w:cs="Arial"/>
          <w:color w:val="222222"/>
          <w:shd w:val="clear" w:color="auto" w:fill="FFFFFF"/>
        </w:rPr>
        <w:t>trabajador confirmado desempeñaba sus funciones al momento de presentar los síntomas propios de COVID-19</w:t>
      </w:r>
      <w:r w:rsidR="007D73CC">
        <w:rPr>
          <w:rFonts w:ascii="Arial Narrow" w:hAnsi="Arial Narrow" w:cs="Arial"/>
          <w:color w:val="222222"/>
          <w:shd w:val="clear" w:color="auto" w:fill="FFFFFF"/>
        </w:rPr>
        <w:t xml:space="preserve"> y su posterior confirmación</w:t>
      </w:r>
      <w:r w:rsidR="007D73CC" w:rsidRPr="007D73CC">
        <w:rPr>
          <w:rFonts w:ascii="Arial Narrow" w:hAnsi="Arial Narrow" w:cs="Arial"/>
          <w:color w:val="222222"/>
          <w:shd w:val="clear" w:color="auto" w:fill="FFFFFF"/>
        </w:rPr>
        <w:t>)</w:t>
      </w:r>
    </w:p>
    <w:p w14:paraId="1BAB2EA9" w14:textId="2BB92186" w:rsidR="00AB66E7" w:rsidRPr="007D73CC" w:rsidRDefault="007D73CC" w:rsidP="00C3195F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b/>
          <w:bCs/>
        </w:rPr>
      </w:pPr>
      <w:r w:rsidRPr="007D73CC">
        <w:rPr>
          <w:rFonts w:ascii="Arial Narrow" w:hAnsi="Arial Narrow"/>
          <w:b/>
          <w:bCs/>
        </w:rPr>
        <w:t>D</w:t>
      </w:r>
      <w:r w:rsidR="00AB66E7" w:rsidRPr="007D73CC">
        <w:rPr>
          <w:rFonts w:ascii="Arial Narrow" w:hAnsi="Arial Narrow"/>
          <w:b/>
          <w:bCs/>
        </w:rPr>
        <w:t>elimita</w:t>
      </w:r>
      <w:r w:rsidRPr="007D73CC">
        <w:rPr>
          <w:rFonts w:ascii="Arial Narrow" w:hAnsi="Arial Narrow"/>
          <w:b/>
          <w:bCs/>
        </w:rPr>
        <w:t>r</w:t>
      </w:r>
      <w:r w:rsidR="00AB66E7" w:rsidRPr="007D73CC">
        <w:rPr>
          <w:rFonts w:ascii="Arial Narrow" w:hAnsi="Arial Narrow"/>
          <w:b/>
          <w:bCs/>
        </w:rPr>
        <w:t xml:space="preserve"> y prohibi</w:t>
      </w:r>
      <w:r w:rsidRPr="007D73CC">
        <w:rPr>
          <w:rFonts w:ascii="Arial Narrow" w:hAnsi="Arial Narrow"/>
          <w:b/>
          <w:bCs/>
        </w:rPr>
        <w:t>r</w:t>
      </w:r>
      <w:r w:rsidR="00AB66E7" w:rsidRPr="007D73CC">
        <w:rPr>
          <w:rFonts w:ascii="Arial Narrow" w:hAnsi="Arial Narrow"/>
          <w:b/>
          <w:bCs/>
        </w:rPr>
        <w:t xml:space="preserve"> el acceso a dicha área</w:t>
      </w:r>
      <w:r w:rsidR="001766DF">
        <w:rPr>
          <w:rFonts w:ascii="Arial Narrow" w:hAnsi="Arial Narrow"/>
          <w:b/>
          <w:bCs/>
        </w:rPr>
        <w:t xml:space="preserve"> para los efectos de reforzar la limpieza y desinfección inmediata, incluyendo áreas </w:t>
      </w:r>
      <w:proofErr w:type="gramStart"/>
      <w:r w:rsidR="001766DF">
        <w:rPr>
          <w:rFonts w:ascii="Arial Narrow" w:hAnsi="Arial Narrow"/>
          <w:b/>
          <w:bCs/>
        </w:rPr>
        <w:t>comunes  y</w:t>
      </w:r>
      <w:proofErr w:type="gramEnd"/>
      <w:r w:rsidR="001766DF">
        <w:rPr>
          <w:rFonts w:ascii="Arial Narrow" w:hAnsi="Arial Narrow"/>
          <w:b/>
          <w:bCs/>
        </w:rPr>
        <w:t xml:space="preserve"> evaluar la suspensión de actividades de áreas comunes</w:t>
      </w:r>
      <w:r w:rsidR="00AB66E7" w:rsidRPr="007D73CC">
        <w:rPr>
          <w:rFonts w:ascii="Arial Narrow" w:hAnsi="Arial Narrow"/>
          <w:b/>
          <w:bCs/>
        </w:rPr>
        <w:t xml:space="preserve">. </w:t>
      </w:r>
    </w:p>
    <w:p w14:paraId="51877F7E" w14:textId="369DE99F" w:rsidR="00AB66E7" w:rsidRPr="001766DF" w:rsidRDefault="001766DF" w:rsidP="00AB66E7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Suspender </w:t>
      </w:r>
      <w:r w:rsidR="00AB66E7" w:rsidRPr="00AB66E7">
        <w:rPr>
          <w:rFonts w:ascii="Arial Narrow" w:hAnsi="Arial Narrow"/>
          <w:b/>
          <w:bCs/>
        </w:rPr>
        <w:t>las faenas en el sector delimitado</w:t>
      </w:r>
      <w:r w:rsidR="00AB66E7" w:rsidRPr="00AB66E7">
        <w:rPr>
          <w:rFonts w:ascii="Arial Narrow" w:hAnsi="Arial Narrow"/>
        </w:rPr>
        <w:t xml:space="preserve"> previamente y proceder con medidas de limpieza y desinfección.</w:t>
      </w:r>
      <w:r w:rsidR="00AB66E7">
        <w:rPr>
          <w:rFonts w:ascii="Arial Narrow" w:hAnsi="Arial Narrow"/>
        </w:rPr>
        <w:t xml:space="preserve"> (Mantener registros respectivos sobre las rutinas aplicadas)</w:t>
      </w:r>
      <w:r w:rsidR="00AB66E7" w:rsidRPr="00AB66E7">
        <w:rPr>
          <w:rFonts w:ascii="Arial Narrow" w:hAnsi="Arial Narrow" w:cs="Calibri"/>
        </w:rPr>
        <w:t xml:space="preserve"> </w:t>
      </w:r>
    </w:p>
    <w:p w14:paraId="160C3E64" w14:textId="4ABA4DA3" w:rsidR="001766DF" w:rsidRPr="00AB66E7" w:rsidRDefault="001766DF" w:rsidP="00AB66E7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Identificar accesorios, equipos y herramientas de uso del trabajador confirmado, para aislar y desinfectar.</w:t>
      </w:r>
    </w:p>
    <w:p w14:paraId="1F420468" w14:textId="1F2CED1B" w:rsidR="00AB66E7" w:rsidRPr="001C056E" w:rsidRDefault="00AB66E7" w:rsidP="00AB66E7">
      <w:pPr>
        <w:pStyle w:val="Prrafodelista"/>
        <w:numPr>
          <w:ilvl w:val="0"/>
          <w:numId w:val="17"/>
        </w:numPr>
        <w:jc w:val="both"/>
        <w:rPr>
          <w:rFonts w:ascii="Arial Narrow" w:hAnsi="Arial Narrow"/>
          <w:u w:val="single"/>
        </w:rPr>
      </w:pPr>
      <w:r w:rsidRPr="00AB66E7">
        <w:rPr>
          <w:rFonts w:ascii="Arial Narrow" w:hAnsi="Arial Narrow" w:cs="Calibri"/>
        </w:rPr>
        <w:t xml:space="preserve">Aplicar de inmediato el </w:t>
      </w:r>
      <w:r w:rsidR="001F6BF3" w:rsidRPr="007D73CC">
        <w:rPr>
          <w:rFonts w:ascii="Arial Narrow" w:hAnsi="Arial Narrow" w:cs="Calibri"/>
          <w:b/>
          <w:bCs/>
        </w:rPr>
        <w:t>P</w:t>
      </w:r>
      <w:r w:rsidRPr="007D73CC">
        <w:rPr>
          <w:rFonts w:ascii="Arial Narrow" w:hAnsi="Arial Narrow" w:cs="Calibri"/>
          <w:b/>
          <w:bCs/>
        </w:rPr>
        <w:t>rotocolo de limpieza y desinfección de ambientes COVID-19</w:t>
      </w:r>
      <w:r w:rsidRPr="00AB66E7">
        <w:rPr>
          <w:rFonts w:ascii="Arial Narrow" w:hAnsi="Arial Narrow" w:cs="Calibri"/>
        </w:rPr>
        <w:t xml:space="preserve"> publicado por el Ministerio de Salud que puede </w:t>
      </w:r>
      <w:r w:rsidRPr="001C056E">
        <w:rPr>
          <w:rFonts w:ascii="Arial Narrow" w:hAnsi="Arial Narrow" w:cs="Calibri"/>
        </w:rPr>
        <w:t xml:space="preserve">consultar en </w:t>
      </w:r>
      <w:hyperlink r:id="rId12" w:history="1">
        <w:r w:rsidR="001C056E" w:rsidRPr="001C056E">
          <w:rPr>
            <w:rStyle w:val="Hipervnculo"/>
            <w:rFonts w:ascii="Arial Narrow" w:hAnsi="Arial Narrow"/>
            <w:u w:val="none"/>
          </w:rPr>
          <w:t>https://www.minsal.cl/nuevo-coronavirus-2019-ncov/material-de-descarga/</w:t>
        </w:r>
      </w:hyperlink>
    </w:p>
    <w:p w14:paraId="40918683" w14:textId="33E8D300" w:rsidR="001F6BF3" w:rsidRPr="00AB66E7" w:rsidRDefault="001F6BF3" w:rsidP="00AB66E7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Todas las labores de limpieza y desinfección del área de influencia directa </w:t>
      </w:r>
      <w:r w:rsidR="00A02497">
        <w:rPr>
          <w:rFonts w:ascii="Arial Narrow" w:hAnsi="Arial Narrow"/>
        </w:rPr>
        <w:t>deben</w:t>
      </w:r>
      <w:r>
        <w:rPr>
          <w:rFonts w:ascii="Arial Narrow" w:hAnsi="Arial Narrow"/>
        </w:rPr>
        <w:t xml:space="preserve"> ser efectuada</w:t>
      </w:r>
      <w:r w:rsidR="007D73CC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por personal </w:t>
      </w:r>
      <w:r w:rsidR="007D73CC">
        <w:rPr>
          <w:rFonts w:ascii="Arial Narrow" w:hAnsi="Arial Narrow"/>
        </w:rPr>
        <w:t xml:space="preserve">definido por la empresa, </w:t>
      </w:r>
      <w:r>
        <w:rPr>
          <w:rFonts w:ascii="Arial Narrow" w:hAnsi="Arial Narrow"/>
        </w:rPr>
        <w:t>que debe portar todos los elementos de protección personal adecuados al riesgo inherente a la actividad, procurando al menos proveer de trajes desechables tipo Tyvex o pechera desechable, guantes desechables para labores de aseo de manga larga, mascarillas de protección respiratoria desechables de alta eficiencia (N95), careta facial con pantalla de policarbonato.</w:t>
      </w:r>
    </w:p>
    <w:p w14:paraId="2A47CF7D" w14:textId="6C83B40F" w:rsidR="00AB66E7" w:rsidRDefault="00AB66E7" w:rsidP="00C3195F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 w:rsidRPr="00AB66E7">
        <w:rPr>
          <w:rFonts w:ascii="Arial Narrow" w:hAnsi="Arial Narrow"/>
        </w:rPr>
        <w:t xml:space="preserve">Realizar un </w:t>
      </w:r>
      <w:r w:rsidRPr="00AB66E7">
        <w:rPr>
          <w:rFonts w:ascii="Arial Narrow" w:hAnsi="Arial Narrow"/>
          <w:b/>
          <w:bCs/>
        </w:rPr>
        <w:t>Análisis de Seguridad del Trabajo (AST)</w:t>
      </w:r>
      <w:r w:rsidRPr="00AB66E7">
        <w:rPr>
          <w:rFonts w:ascii="Arial Narrow" w:hAnsi="Arial Narrow"/>
        </w:rPr>
        <w:t xml:space="preserve"> específico de la situación frente al posible contagio por coronavirus en obra, por parte del área encargada de prevención de Riesgos. </w:t>
      </w:r>
    </w:p>
    <w:p w14:paraId="09F175EE" w14:textId="74F86558" w:rsidR="003D2740" w:rsidRPr="001766DF" w:rsidRDefault="00AB66E7" w:rsidP="001766DF">
      <w:pPr>
        <w:pStyle w:val="Prrafodelista"/>
        <w:numPr>
          <w:ilvl w:val="0"/>
          <w:numId w:val="17"/>
        </w:numPr>
        <w:jc w:val="both"/>
        <w:rPr>
          <w:rFonts w:ascii="Arial Narrow" w:hAnsi="Arial Narrow" w:cs="Calibri"/>
          <w:b/>
          <w:bCs/>
        </w:rPr>
      </w:pPr>
      <w:r w:rsidRPr="001766DF">
        <w:rPr>
          <w:rFonts w:ascii="Arial Narrow" w:hAnsi="Arial Narrow"/>
        </w:rPr>
        <w:t xml:space="preserve">Aplicar al resto de la faena, obra o centro de trabajo el </w:t>
      </w:r>
      <w:r w:rsidRPr="001766DF">
        <w:rPr>
          <w:rFonts w:ascii="Arial Narrow" w:hAnsi="Arial Narrow"/>
          <w:b/>
          <w:bCs/>
        </w:rPr>
        <w:t>Protocolo Sanitario para Obras de Construcción</w:t>
      </w:r>
      <w:r w:rsidRPr="001766DF">
        <w:rPr>
          <w:rFonts w:ascii="Arial Narrow" w:hAnsi="Arial Narrow"/>
        </w:rPr>
        <w:t xml:space="preserve">, publicado por la Cámara Chilena de la Construcción que se encuentra publicado en sitio web </w:t>
      </w:r>
      <w:r w:rsidRPr="001766DF">
        <w:rPr>
          <w:rFonts w:ascii="Arial Narrow" w:hAnsi="Arial Narrow"/>
          <w:b/>
          <w:bCs/>
        </w:rPr>
        <w:t>www.cchc.cl</w:t>
      </w:r>
    </w:p>
    <w:sectPr w:rsidR="003D2740" w:rsidRPr="001766DF" w:rsidSect="001C056E">
      <w:headerReference w:type="default" r:id="rId13"/>
      <w:footerReference w:type="default" r:id="rId14"/>
      <w:pgSz w:w="12240" w:h="15840"/>
      <w:pgMar w:top="1843" w:right="1800" w:bottom="568" w:left="1800" w:header="0" w:footer="19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C983D" w14:textId="77777777" w:rsidR="00410B77" w:rsidRDefault="00410B77">
      <w:r>
        <w:separator/>
      </w:r>
    </w:p>
  </w:endnote>
  <w:endnote w:type="continuationSeparator" w:id="0">
    <w:p w14:paraId="3EF26AB5" w14:textId="77777777" w:rsidR="00410B77" w:rsidRDefault="0041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IFDA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B4AD" w14:textId="77777777" w:rsidR="00147CAF" w:rsidRDefault="00147CAF">
    <w:pPr>
      <w:pStyle w:val="Piedepgina"/>
      <w:jc w:val="center"/>
    </w:pPr>
  </w:p>
  <w:p w14:paraId="08514EA8" w14:textId="77777777" w:rsidR="00147CAF" w:rsidRPr="00FD606C" w:rsidRDefault="00147CAF">
    <w:pPr>
      <w:pStyle w:val="Piedepgina"/>
      <w:jc w:val="center"/>
      <w:rPr>
        <w:rFonts w:ascii="Arial Narrow" w:hAnsi="Arial Narrow"/>
        <w:sz w:val="20"/>
        <w:szCs w:val="20"/>
      </w:rPr>
    </w:pPr>
    <w:r w:rsidRPr="00FD606C">
      <w:rPr>
        <w:rFonts w:ascii="Arial Narrow" w:hAnsi="Arial Narrow"/>
        <w:b/>
        <w:bCs/>
        <w:sz w:val="20"/>
        <w:szCs w:val="20"/>
      </w:rPr>
      <w:fldChar w:fldCharType="begin"/>
    </w:r>
    <w:r w:rsidRPr="00FD606C">
      <w:rPr>
        <w:rFonts w:ascii="Arial Narrow" w:hAnsi="Arial Narrow"/>
        <w:b/>
        <w:bCs/>
        <w:sz w:val="20"/>
        <w:szCs w:val="20"/>
      </w:rPr>
      <w:instrText>PAGE</w:instrText>
    </w:r>
    <w:r w:rsidRPr="00FD606C">
      <w:rPr>
        <w:rFonts w:ascii="Arial Narrow" w:hAnsi="Arial Narrow"/>
        <w:b/>
        <w:bCs/>
        <w:sz w:val="20"/>
        <w:szCs w:val="20"/>
      </w:rPr>
      <w:fldChar w:fldCharType="separate"/>
    </w:r>
    <w:r w:rsidR="00EB7A33">
      <w:rPr>
        <w:rFonts w:ascii="Arial Narrow" w:hAnsi="Arial Narrow"/>
        <w:b/>
        <w:bCs/>
        <w:noProof/>
        <w:sz w:val="20"/>
        <w:szCs w:val="20"/>
      </w:rPr>
      <w:t>1</w:t>
    </w:r>
    <w:r w:rsidRPr="00FD606C">
      <w:rPr>
        <w:rFonts w:ascii="Arial Narrow" w:hAnsi="Arial Narrow"/>
        <w:b/>
        <w:bCs/>
        <w:sz w:val="20"/>
        <w:szCs w:val="20"/>
      </w:rPr>
      <w:fldChar w:fldCharType="end"/>
    </w:r>
    <w:r w:rsidRPr="00FD606C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/</w:t>
    </w:r>
    <w:r w:rsidRPr="00FD606C">
      <w:rPr>
        <w:rFonts w:ascii="Arial Narrow" w:hAnsi="Arial Narrow"/>
        <w:sz w:val="20"/>
        <w:szCs w:val="20"/>
      </w:rPr>
      <w:t xml:space="preserve"> </w:t>
    </w:r>
    <w:r w:rsidRPr="00FD606C">
      <w:rPr>
        <w:rFonts w:ascii="Arial Narrow" w:hAnsi="Arial Narrow"/>
        <w:b/>
        <w:bCs/>
        <w:sz w:val="20"/>
        <w:szCs w:val="20"/>
      </w:rPr>
      <w:fldChar w:fldCharType="begin"/>
    </w:r>
    <w:r w:rsidRPr="00FD606C">
      <w:rPr>
        <w:rFonts w:ascii="Arial Narrow" w:hAnsi="Arial Narrow"/>
        <w:b/>
        <w:bCs/>
        <w:sz w:val="20"/>
        <w:szCs w:val="20"/>
      </w:rPr>
      <w:instrText>NUMPAGES</w:instrText>
    </w:r>
    <w:r w:rsidRPr="00FD606C">
      <w:rPr>
        <w:rFonts w:ascii="Arial Narrow" w:hAnsi="Arial Narrow"/>
        <w:b/>
        <w:bCs/>
        <w:sz w:val="20"/>
        <w:szCs w:val="20"/>
      </w:rPr>
      <w:fldChar w:fldCharType="separate"/>
    </w:r>
    <w:r w:rsidR="00EB7A33">
      <w:rPr>
        <w:rFonts w:ascii="Arial Narrow" w:hAnsi="Arial Narrow"/>
        <w:b/>
        <w:bCs/>
        <w:noProof/>
        <w:sz w:val="20"/>
        <w:szCs w:val="20"/>
      </w:rPr>
      <w:t>3</w:t>
    </w:r>
    <w:r w:rsidRPr="00FD606C">
      <w:rPr>
        <w:rFonts w:ascii="Arial Narrow" w:hAnsi="Arial Narrow"/>
        <w:b/>
        <w:bCs/>
        <w:sz w:val="20"/>
        <w:szCs w:val="20"/>
      </w:rPr>
      <w:fldChar w:fldCharType="end"/>
    </w:r>
  </w:p>
  <w:p w14:paraId="3243359C" w14:textId="77777777" w:rsidR="00147CAF" w:rsidRDefault="00147CAF" w:rsidP="008510B2">
    <w:pPr>
      <w:pStyle w:val="Piedepgina"/>
      <w:jc w:val="center"/>
      <w:rPr>
        <w:rFonts w:ascii="Arial Narrow" w:hAnsi="Arial Narrow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7CC44" w14:textId="77777777" w:rsidR="00410B77" w:rsidRDefault="00410B77">
      <w:r>
        <w:separator/>
      </w:r>
    </w:p>
  </w:footnote>
  <w:footnote w:type="continuationSeparator" w:id="0">
    <w:p w14:paraId="4F2B5919" w14:textId="77777777" w:rsidR="00410B77" w:rsidRDefault="0041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E4788" w14:textId="77777777" w:rsidR="00147CAF" w:rsidRPr="002A7BD3" w:rsidRDefault="00147CAF" w:rsidP="00246E87">
    <w:pPr>
      <w:pStyle w:val="Encabezado"/>
      <w:tabs>
        <w:tab w:val="clear" w:pos="4320"/>
        <w:tab w:val="clear" w:pos="8640"/>
        <w:tab w:val="left" w:pos="7410"/>
      </w:tabs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1A519B5" wp14:editId="25D80468">
          <wp:simplePos x="0" y="0"/>
          <wp:positionH relativeFrom="column">
            <wp:posOffset>-4445</wp:posOffset>
          </wp:positionH>
          <wp:positionV relativeFrom="paragraph">
            <wp:posOffset>-69215</wp:posOffset>
          </wp:positionV>
          <wp:extent cx="5539105" cy="10118725"/>
          <wp:effectExtent l="0" t="0" r="0" b="0"/>
          <wp:wrapNone/>
          <wp:docPr id="1" name="Imagen 4" descr="Fond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Fond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76" r="5023" b="-10223"/>
                  <a:stretch>
                    <a:fillRect/>
                  </a:stretch>
                </pic:blipFill>
                <pic:spPr bwMode="auto">
                  <a:xfrm>
                    <a:off x="0" y="0"/>
                    <a:ext cx="5539105" cy="1011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4B15E8" w14:textId="77777777" w:rsidR="00147CAF" w:rsidRDefault="00147CAF" w:rsidP="00246E87">
    <w:pPr>
      <w:pStyle w:val="Encabezado"/>
    </w:pPr>
    <w:r>
      <w:tab/>
    </w:r>
  </w:p>
  <w:p w14:paraId="56943587" w14:textId="77777777" w:rsidR="00147CAF" w:rsidRDefault="00147CAF" w:rsidP="00246E87">
    <w:pPr>
      <w:pStyle w:val="Encabezado"/>
      <w:rPr>
        <w:sz w:val="20"/>
        <w:szCs w:val="20"/>
      </w:rPr>
    </w:pPr>
  </w:p>
  <w:p w14:paraId="0ED66A7E" w14:textId="77777777" w:rsidR="00147CAF" w:rsidRPr="00DC0261" w:rsidRDefault="00147CAF" w:rsidP="00DC0261">
    <w:pPr>
      <w:pStyle w:val="Encabezado"/>
      <w:jc w:val="right"/>
      <w:rPr>
        <w:sz w:val="32"/>
        <w:szCs w:val="32"/>
      </w:rPr>
    </w:pPr>
  </w:p>
  <w:p w14:paraId="52C00D35" w14:textId="7C620629" w:rsidR="00147CAF" w:rsidRPr="008D622A" w:rsidRDefault="00147CAF" w:rsidP="00DC0261">
    <w:pPr>
      <w:tabs>
        <w:tab w:val="center" w:pos="4320"/>
        <w:tab w:val="left" w:pos="7947"/>
      </w:tabs>
      <w:rPr>
        <w:rFonts w:ascii="Calibri" w:hAnsi="Calibri"/>
        <w:color w:val="808080"/>
        <w:sz w:val="28"/>
        <w:szCs w:val="28"/>
      </w:rPr>
    </w:pPr>
    <w:r>
      <w:rPr>
        <w:rFonts w:ascii="Calibri" w:hAnsi="Calibri"/>
        <w:color w:val="808080"/>
        <w:sz w:val="28"/>
      </w:rPr>
      <w:t xml:space="preserve">                          </w:t>
    </w:r>
    <w:r w:rsidRPr="008D622A">
      <w:rPr>
        <w:rFonts w:ascii="Calibri" w:hAnsi="Calibri"/>
        <w:color w:val="808080"/>
        <w:sz w:val="28"/>
        <w:szCs w:val="28"/>
      </w:rPr>
      <w:tab/>
    </w:r>
  </w:p>
  <w:p w14:paraId="2CC79541" w14:textId="77777777" w:rsidR="00147CAF" w:rsidRDefault="00147CAF" w:rsidP="00F3039D">
    <w:pPr>
      <w:pStyle w:val="Encabezado"/>
      <w:tabs>
        <w:tab w:val="left" w:pos="201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16B"/>
    <w:multiLevelType w:val="hybridMultilevel"/>
    <w:tmpl w:val="C42097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940DD"/>
    <w:multiLevelType w:val="hybridMultilevel"/>
    <w:tmpl w:val="025603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164A05"/>
    <w:multiLevelType w:val="hybridMultilevel"/>
    <w:tmpl w:val="B964E7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995020"/>
    <w:multiLevelType w:val="hybridMultilevel"/>
    <w:tmpl w:val="66C28C6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CF7648"/>
    <w:multiLevelType w:val="hybridMultilevel"/>
    <w:tmpl w:val="FB385B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B5049A"/>
    <w:multiLevelType w:val="hybridMultilevel"/>
    <w:tmpl w:val="7DA2155C"/>
    <w:lvl w:ilvl="0" w:tplc="AD9A77BE">
      <w:start w:val="1"/>
      <w:numFmt w:val="upperRoman"/>
      <w:pStyle w:val="Ttulo4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71413F4">
      <w:start w:val="1"/>
      <w:numFmt w:val="low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7705F"/>
    <w:multiLevelType w:val="hybridMultilevel"/>
    <w:tmpl w:val="977E2B80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A82BED"/>
    <w:multiLevelType w:val="hybridMultilevel"/>
    <w:tmpl w:val="38AA1E2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05DDB"/>
    <w:multiLevelType w:val="hybridMultilevel"/>
    <w:tmpl w:val="CB0E4FF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C1883"/>
    <w:multiLevelType w:val="hybridMultilevel"/>
    <w:tmpl w:val="FCEA3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819A2"/>
    <w:multiLevelType w:val="hybridMultilevel"/>
    <w:tmpl w:val="49D4B2E4"/>
    <w:lvl w:ilvl="0" w:tplc="452E4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61E8A"/>
    <w:multiLevelType w:val="hybridMultilevel"/>
    <w:tmpl w:val="7562AE6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D2C67"/>
    <w:multiLevelType w:val="hybridMultilevel"/>
    <w:tmpl w:val="64C675D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B4484"/>
    <w:multiLevelType w:val="hybridMultilevel"/>
    <w:tmpl w:val="6AC692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E7CD7"/>
    <w:multiLevelType w:val="hybridMultilevel"/>
    <w:tmpl w:val="6AB2B096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1B6393"/>
    <w:multiLevelType w:val="hybridMultilevel"/>
    <w:tmpl w:val="93CEAB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C65614"/>
    <w:multiLevelType w:val="hybridMultilevel"/>
    <w:tmpl w:val="054C9B40"/>
    <w:lvl w:ilvl="0" w:tplc="452E4D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F21DA"/>
    <w:multiLevelType w:val="hybridMultilevel"/>
    <w:tmpl w:val="E0D8399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AF1E55"/>
    <w:multiLevelType w:val="hybridMultilevel"/>
    <w:tmpl w:val="F6606EA0"/>
    <w:lvl w:ilvl="0" w:tplc="452E4D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15"/>
  </w:num>
  <w:num w:numId="7">
    <w:abstractNumId w:val="17"/>
  </w:num>
  <w:num w:numId="8">
    <w:abstractNumId w:val="8"/>
  </w:num>
  <w:num w:numId="9">
    <w:abstractNumId w:val="18"/>
  </w:num>
  <w:num w:numId="10">
    <w:abstractNumId w:val="12"/>
  </w:num>
  <w:num w:numId="11">
    <w:abstractNumId w:val="13"/>
  </w:num>
  <w:num w:numId="12">
    <w:abstractNumId w:val="3"/>
  </w:num>
  <w:num w:numId="13">
    <w:abstractNumId w:val="16"/>
  </w:num>
  <w:num w:numId="14">
    <w:abstractNumId w:val="10"/>
  </w:num>
  <w:num w:numId="15">
    <w:abstractNumId w:val="11"/>
  </w:num>
  <w:num w:numId="16">
    <w:abstractNumId w:val="15"/>
  </w:num>
  <w:num w:numId="17">
    <w:abstractNumId w:val="1"/>
  </w:num>
  <w:num w:numId="18">
    <w:abstractNumId w:val="2"/>
  </w:num>
  <w:num w:numId="19">
    <w:abstractNumId w:val="14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04"/>
    <w:rsid w:val="00000995"/>
    <w:rsid w:val="00003D80"/>
    <w:rsid w:val="00004341"/>
    <w:rsid w:val="00005CDE"/>
    <w:rsid w:val="000133EB"/>
    <w:rsid w:val="000146F8"/>
    <w:rsid w:val="00016AB5"/>
    <w:rsid w:val="000209E0"/>
    <w:rsid w:val="00026DE6"/>
    <w:rsid w:val="000320D5"/>
    <w:rsid w:val="00036F4C"/>
    <w:rsid w:val="00044A58"/>
    <w:rsid w:val="0006257A"/>
    <w:rsid w:val="00065643"/>
    <w:rsid w:val="00066698"/>
    <w:rsid w:val="00066AC9"/>
    <w:rsid w:val="000767B1"/>
    <w:rsid w:val="0008416A"/>
    <w:rsid w:val="00094912"/>
    <w:rsid w:val="000A15AF"/>
    <w:rsid w:val="000A25DD"/>
    <w:rsid w:val="000A5F7C"/>
    <w:rsid w:val="000A69DF"/>
    <w:rsid w:val="000B0FDA"/>
    <w:rsid w:val="000B14A1"/>
    <w:rsid w:val="000B2413"/>
    <w:rsid w:val="000C357A"/>
    <w:rsid w:val="000C4564"/>
    <w:rsid w:val="000D3021"/>
    <w:rsid w:val="000D33BC"/>
    <w:rsid w:val="000D793F"/>
    <w:rsid w:val="000D7A1D"/>
    <w:rsid w:val="000D7F94"/>
    <w:rsid w:val="000E668F"/>
    <w:rsid w:val="000E6C5A"/>
    <w:rsid w:val="000E7ECA"/>
    <w:rsid w:val="000F131C"/>
    <w:rsid w:val="00113B5F"/>
    <w:rsid w:val="001145FB"/>
    <w:rsid w:val="0013449D"/>
    <w:rsid w:val="001425C0"/>
    <w:rsid w:val="00147CAF"/>
    <w:rsid w:val="00147EAC"/>
    <w:rsid w:val="001509A5"/>
    <w:rsid w:val="00154B05"/>
    <w:rsid w:val="001648C2"/>
    <w:rsid w:val="00165B47"/>
    <w:rsid w:val="00174DDE"/>
    <w:rsid w:val="00176096"/>
    <w:rsid w:val="001766DF"/>
    <w:rsid w:val="00183BDD"/>
    <w:rsid w:val="00183C6A"/>
    <w:rsid w:val="00191E50"/>
    <w:rsid w:val="001A2300"/>
    <w:rsid w:val="001A2AB7"/>
    <w:rsid w:val="001A587B"/>
    <w:rsid w:val="001B2983"/>
    <w:rsid w:val="001B7756"/>
    <w:rsid w:val="001C056E"/>
    <w:rsid w:val="001C5008"/>
    <w:rsid w:val="001C6E8D"/>
    <w:rsid w:val="001C77B5"/>
    <w:rsid w:val="001D3CFC"/>
    <w:rsid w:val="001D76F0"/>
    <w:rsid w:val="001E3B07"/>
    <w:rsid w:val="001E6675"/>
    <w:rsid w:val="001F164A"/>
    <w:rsid w:val="001F1E40"/>
    <w:rsid w:val="001F63D2"/>
    <w:rsid w:val="001F6BF3"/>
    <w:rsid w:val="002016D0"/>
    <w:rsid w:val="00207EE8"/>
    <w:rsid w:val="002108F2"/>
    <w:rsid w:val="00210FA8"/>
    <w:rsid w:val="00212AAF"/>
    <w:rsid w:val="0021363D"/>
    <w:rsid w:val="00222B3B"/>
    <w:rsid w:val="00233E24"/>
    <w:rsid w:val="00236A7C"/>
    <w:rsid w:val="00237BC7"/>
    <w:rsid w:val="00241F17"/>
    <w:rsid w:val="0024328B"/>
    <w:rsid w:val="00246E87"/>
    <w:rsid w:val="00254582"/>
    <w:rsid w:val="002552EA"/>
    <w:rsid w:val="00255DC2"/>
    <w:rsid w:val="00260F12"/>
    <w:rsid w:val="00264B3C"/>
    <w:rsid w:val="00277273"/>
    <w:rsid w:val="002775B0"/>
    <w:rsid w:val="00281EA5"/>
    <w:rsid w:val="002840CC"/>
    <w:rsid w:val="002854CF"/>
    <w:rsid w:val="00295D64"/>
    <w:rsid w:val="002A115C"/>
    <w:rsid w:val="002A4231"/>
    <w:rsid w:val="002A54CD"/>
    <w:rsid w:val="002B031C"/>
    <w:rsid w:val="002B4C5B"/>
    <w:rsid w:val="002B7D52"/>
    <w:rsid w:val="002D0B75"/>
    <w:rsid w:val="002D2F96"/>
    <w:rsid w:val="002D5003"/>
    <w:rsid w:val="002D645F"/>
    <w:rsid w:val="002E26F7"/>
    <w:rsid w:val="002E68E7"/>
    <w:rsid w:val="002F2894"/>
    <w:rsid w:val="002F41E5"/>
    <w:rsid w:val="002F6BA5"/>
    <w:rsid w:val="002F6E29"/>
    <w:rsid w:val="003007D1"/>
    <w:rsid w:val="00301BFF"/>
    <w:rsid w:val="00302376"/>
    <w:rsid w:val="00311020"/>
    <w:rsid w:val="003130DC"/>
    <w:rsid w:val="00317BA8"/>
    <w:rsid w:val="0032005B"/>
    <w:rsid w:val="003203F1"/>
    <w:rsid w:val="00320964"/>
    <w:rsid w:val="00322F8D"/>
    <w:rsid w:val="00323CAC"/>
    <w:rsid w:val="00324643"/>
    <w:rsid w:val="003264CD"/>
    <w:rsid w:val="003312D7"/>
    <w:rsid w:val="00331314"/>
    <w:rsid w:val="00334BF9"/>
    <w:rsid w:val="00336B13"/>
    <w:rsid w:val="00340166"/>
    <w:rsid w:val="0034244E"/>
    <w:rsid w:val="00342C7E"/>
    <w:rsid w:val="00342E89"/>
    <w:rsid w:val="003436E4"/>
    <w:rsid w:val="00343C16"/>
    <w:rsid w:val="003447D9"/>
    <w:rsid w:val="00355803"/>
    <w:rsid w:val="00360495"/>
    <w:rsid w:val="00361EE2"/>
    <w:rsid w:val="00362C54"/>
    <w:rsid w:val="00373D92"/>
    <w:rsid w:val="003821FF"/>
    <w:rsid w:val="003848AA"/>
    <w:rsid w:val="00387884"/>
    <w:rsid w:val="0039402E"/>
    <w:rsid w:val="0039550B"/>
    <w:rsid w:val="003970AB"/>
    <w:rsid w:val="003A0C43"/>
    <w:rsid w:val="003A154F"/>
    <w:rsid w:val="003A1676"/>
    <w:rsid w:val="003A235D"/>
    <w:rsid w:val="003A299C"/>
    <w:rsid w:val="003B07C0"/>
    <w:rsid w:val="003B1920"/>
    <w:rsid w:val="003B3F0D"/>
    <w:rsid w:val="003B40AF"/>
    <w:rsid w:val="003B51FD"/>
    <w:rsid w:val="003B5595"/>
    <w:rsid w:val="003C22E7"/>
    <w:rsid w:val="003C325F"/>
    <w:rsid w:val="003C3F06"/>
    <w:rsid w:val="003C66ED"/>
    <w:rsid w:val="003D18A1"/>
    <w:rsid w:val="003D2740"/>
    <w:rsid w:val="003E2206"/>
    <w:rsid w:val="003E5A19"/>
    <w:rsid w:val="003E5F80"/>
    <w:rsid w:val="003F163C"/>
    <w:rsid w:val="003F21B2"/>
    <w:rsid w:val="003F6848"/>
    <w:rsid w:val="003F69DD"/>
    <w:rsid w:val="004001E3"/>
    <w:rsid w:val="00400556"/>
    <w:rsid w:val="004011A7"/>
    <w:rsid w:val="00403A56"/>
    <w:rsid w:val="0040498E"/>
    <w:rsid w:val="00410B77"/>
    <w:rsid w:val="00416C74"/>
    <w:rsid w:val="004232D3"/>
    <w:rsid w:val="00426F3C"/>
    <w:rsid w:val="0043143D"/>
    <w:rsid w:val="00431AAF"/>
    <w:rsid w:val="0043730F"/>
    <w:rsid w:val="0043785D"/>
    <w:rsid w:val="00443416"/>
    <w:rsid w:val="0044437B"/>
    <w:rsid w:val="0044650A"/>
    <w:rsid w:val="00446F87"/>
    <w:rsid w:val="00457F04"/>
    <w:rsid w:val="00466933"/>
    <w:rsid w:val="0047121D"/>
    <w:rsid w:val="00473061"/>
    <w:rsid w:val="00484488"/>
    <w:rsid w:val="00485387"/>
    <w:rsid w:val="00485621"/>
    <w:rsid w:val="0048692F"/>
    <w:rsid w:val="00494643"/>
    <w:rsid w:val="00496001"/>
    <w:rsid w:val="00496984"/>
    <w:rsid w:val="004A0EFD"/>
    <w:rsid w:val="004A63AF"/>
    <w:rsid w:val="004A78DF"/>
    <w:rsid w:val="004B1370"/>
    <w:rsid w:val="004B63E5"/>
    <w:rsid w:val="004C5261"/>
    <w:rsid w:val="004C61EE"/>
    <w:rsid w:val="004C64FC"/>
    <w:rsid w:val="004D3E76"/>
    <w:rsid w:val="004D5EFF"/>
    <w:rsid w:val="004E4661"/>
    <w:rsid w:val="00501600"/>
    <w:rsid w:val="00506DB8"/>
    <w:rsid w:val="00513452"/>
    <w:rsid w:val="00520B75"/>
    <w:rsid w:val="00523517"/>
    <w:rsid w:val="005235BE"/>
    <w:rsid w:val="00526A5F"/>
    <w:rsid w:val="00527880"/>
    <w:rsid w:val="005362FD"/>
    <w:rsid w:val="00537749"/>
    <w:rsid w:val="00541427"/>
    <w:rsid w:val="00541F32"/>
    <w:rsid w:val="005441D4"/>
    <w:rsid w:val="005478E5"/>
    <w:rsid w:val="00547F20"/>
    <w:rsid w:val="00550FA3"/>
    <w:rsid w:val="00552A53"/>
    <w:rsid w:val="0055484F"/>
    <w:rsid w:val="0055676D"/>
    <w:rsid w:val="00561050"/>
    <w:rsid w:val="00562013"/>
    <w:rsid w:val="005677A6"/>
    <w:rsid w:val="0057336F"/>
    <w:rsid w:val="005739D9"/>
    <w:rsid w:val="00585433"/>
    <w:rsid w:val="00586174"/>
    <w:rsid w:val="005A2CE6"/>
    <w:rsid w:val="005A4569"/>
    <w:rsid w:val="005B1BAF"/>
    <w:rsid w:val="005B3081"/>
    <w:rsid w:val="005B405D"/>
    <w:rsid w:val="005C0F30"/>
    <w:rsid w:val="005D1C01"/>
    <w:rsid w:val="005E2BFE"/>
    <w:rsid w:val="005F024C"/>
    <w:rsid w:val="005F045E"/>
    <w:rsid w:val="005F7F29"/>
    <w:rsid w:val="00603DA8"/>
    <w:rsid w:val="006048FD"/>
    <w:rsid w:val="00611EEA"/>
    <w:rsid w:val="00615C76"/>
    <w:rsid w:val="0062299E"/>
    <w:rsid w:val="006252C1"/>
    <w:rsid w:val="00627589"/>
    <w:rsid w:val="00627943"/>
    <w:rsid w:val="00636C41"/>
    <w:rsid w:val="006423EB"/>
    <w:rsid w:val="00643140"/>
    <w:rsid w:val="00644399"/>
    <w:rsid w:val="006473CB"/>
    <w:rsid w:val="0064764A"/>
    <w:rsid w:val="006506D1"/>
    <w:rsid w:val="0065331F"/>
    <w:rsid w:val="006603B0"/>
    <w:rsid w:val="00662E22"/>
    <w:rsid w:val="00672B6E"/>
    <w:rsid w:val="006744CB"/>
    <w:rsid w:val="006771D7"/>
    <w:rsid w:val="00677503"/>
    <w:rsid w:val="00680FB5"/>
    <w:rsid w:val="006877A1"/>
    <w:rsid w:val="00690134"/>
    <w:rsid w:val="006909AD"/>
    <w:rsid w:val="0069497C"/>
    <w:rsid w:val="006A00FD"/>
    <w:rsid w:val="006A0FCB"/>
    <w:rsid w:val="006B0AF3"/>
    <w:rsid w:val="006B2232"/>
    <w:rsid w:val="006B24A9"/>
    <w:rsid w:val="006B32C9"/>
    <w:rsid w:val="006B5A65"/>
    <w:rsid w:val="006C1869"/>
    <w:rsid w:val="006C5AA7"/>
    <w:rsid w:val="006C6629"/>
    <w:rsid w:val="006D0D12"/>
    <w:rsid w:val="006D64CE"/>
    <w:rsid w:val="006D752F"/>
    <w:rsid w:val="006E0EBE"/>
    <w:rsid w:val="006E3196"/>
    <w:rsid w:val="006E70D4"/>
    <w:rsid w:val="006E7920"/>
    <w:rsid w:val="006F1F2C"/>
    <w:rsid w:val="006F57E2"/>
    <w:rsid w:val="006F609E"/>
    <w:rsid w:val="00707263"/>
    <w:rsid w:val="00710B73"/>
    <w:rsid w:val="00713BBD"/>
    <w:rsid w:val="00714F23"/>
    <w:rsid w:val="007157DD"/>
    <w:rsid w:val="00715E94"/>
    <w:rsid w:val="00716C9C"/>
    <w:rsid w:val="00717F65"/>
    <w:rsid w:val="00720D18"/>
    <w:rsid w:val="00723170"/>
    <w:rsid w:val="00733D10"/>
    <w:rsid w:val="007350B7"/>
    <w:rsid w:val="007358C1"/>
    <w:rsid w:val="00744106"/>
    <w:rsid w:val="00744F8C"/>
    <w:rsid w:val="007459C5"/>
    <w:rsid w:val="0075057A"/>
    <w:rsid w:val="007555AC"/>
    <w:rsid w:val="00756FBB"/>
    <w:rsid w:val="00760865"/>
    <w:rsid w:val="00760AB1"/>
    <w:rsid w:val="00762134"/>
    <w:rsid w:val="007644E3"/>
    <w:rsid w:val="007661A3"/>
    <w:rsid w:val="007672C9"/>
    <w:rsid w:val="00767321"/>
    <w:rsid w:val="00770FB0"/>
    <w:rsid w:val="007726D9"/>
    <w:rsid w:val="00772E51"/>
    <w:rsid w:val="00777B73"/>
    <w:rsid w:val="00785831"/>
    <w:rsid w:val="00786061"/>
    <w:rsid w:val="00787AEE"/>
    <w:rsid w:val="00790046"/>
    <w:rsid w:val="007944E5"/>
    <w:rsid w:val="0079531E"/>
    <w:rsid w:val="00796F6D"/>
    <w:rsid w:val="0079747F"/>
    <w:rsid w:val="007A1D27"/>
    <w:rsid w:val="007B508C"/>
    <w:rsid w:val="007B5992"/>
    <w:rsid w:val="007B6804"/>
    <w:rsid w:val="007B7A0A"/>
    <w:rsid w:val="007C1616"/>
    <w:rsid w:val="007C428A"/>
    <w:rsid w:val="007C5E39"/>
    <w:rsid w:val="007C77A3"/>
    <w:rsid w:val="007D28A9"/>
    <w:rsid w:val="007D4773"/>
    <w:rsid w:val="007D70C1"/>
    <w:rsid w:val="007D73CC"/>
    <w:rsid w:val="007D7BEA"/>
    <w:rsid w:val="007E23FE"/>
    <w:rsid w:val="007E4EBE"/>
    <w:rsid w:val="007E532A"/>
    <w:rsid w:val="007E7A46"/>
    <w:rsid w:val="007E7C39"/>
    <w:rsid w:val="0080010D"/>
    <w:rsid w:val="0080636E"/>
    <w:rsid w:val="0081163E"/>
    <w:rsid w:val="00821432"/>
    <w:rsid w:val="00824A94"/>
    <w:rsid w:val="00825EBE"/>
    <w:rsid w:val="00831FE1"/>
    <w:rsid w:val="00837873"/>
    <w:rsid w:val="00845C4E"/>
    <w:rsid w:val="0084787E"/>
    <w:rsid w:val="008510B2"/>
    <w:rsid w:val="008535CD"/>
    <w:rsid w:val="00857E03"/>
    <w:rsid w:val="008627AE"/>
    <w:rsid w:val="00863FB3"/>
    <w:rsid w:val="00865201"/>
    <w:rsid w:val="0086672D"/>
    <w:rsid w:val="00870EE7"/>
    <w:rsid w:val="0087121C"/>
    <w:rsid w:val="00872178"/>
    <w:rsid w:val="00872901"/>
    <w:rsid w:val="00880AEF"/>
    <w:rsid w:val="00883154"/>
    <w:rsid w:val="008974EA"/>
    <w:rsid w:val="00897AB8"/>
    <w:rsid w:val="008A1E50"/>
    <w:rsid w:val="008A33D2"/>
    <w:rsid w:val="008A628B"/>
    <w:rsid w:val="008B28D8"/>
    <w:rsid w:val="008B4014"/>
    <w:rsid w:val="008B7FD0"/>
    <w:rsid w:val="008C0BE9"/>
    <w:rsid w:val="008C57F2"/>
    <w:rsid w:val="008D02FA"/>
    <w:rsid w:val="008D13E7"/>
    <w:rsid w:val="008D2079"/>
    <w:rsid w:val="008D622A"/>
    <w:rsid w:val="008D6718"/>
    <w:rsid w:val="008D7AE1"/>
    <w:rsid w:val="008F2523"/>
    <w:rsid w:val="008F5752"/>
    <w:rsid w:val="00901063"/>
    <w:rsid w:val="00902631"/>
    <w:rsid w:val="009138BC"/>
    <w:rsid w:val="009141A9"/>
    <w:rsid w:val="00917A70"/>
    <w:rsid w:val="009233C2"/>
    <w:rsid w:val="00924D9F"/>
    <w:rsid w:val="00925BDE"/>
    <w:rsid w:val="00925FEE"/>
    <w:rsid w:val="00930A2C"/>
    <w:rsid w:val="00933CF6"/>
    <w:rsid w:val="00935D4F"/>
    <w:rsid w:val="00936FFC"/>
    <w:rsid w:val="00941745"/>
    <w:rsid w:val="00946DA2"/>
    <w:rsid w:val="00947425"/>
    <w:rsid w:val="00956315"/>
    <w:rsid w:val="00957807"/>
    <w:rsid w:val="00963091"/>
    <w:rsid w:val="009632DC"/>
    <w:rsid w:val="00976B40"/>
    <w:rsid w:val="00984583"/>
    <w:rsid w:val="009878E8"/>
    <w:rsid w:val="00987E94"/>
    <w:rsid w:val="009910BD"/>
    <w:rsid w:val="009A0ACD"/>
    <w:rsid w:val="009A5C73"/>
    <w:rsid w:val="009A69B9"/>
    <w:rsid w:val="009A739B"/>
    <w:rsid w:val="009B1B77"/>
    <w:rsid w:val="009B64B4"/>
    <w:rsid w:val="009B7511"/>
    <w:rsid w:val="009B7990"/>
    <w:rsid w:val="009C0F9A"/>
    <w:rsid w:val="009C1B81"/>
    <w:rsid w:val="009C59E2"/>
    <w:rsid w:val="009D0716"/>
    <w:rsid w:val="009E0816"/>
    <w:rsid w:val="009E5554"/>
    <w:rsid w:val="009F2187"/>
    <w:rsid w:val="00A00626"/>
    <w:rsid w:val="00A02154"/>
    <w:rsid w:val="00A02497"/>
    <w:rsid w:val="00A06BED"/>
    <w:rsid w:val="00A1335D"/>
    <w:rsid w:val="00A16806"/>
    <w:rsid w:val="00A24941"/>
    <w:rsid w:val="00A252C7"/>
    <w:rsid w:val="00A27467"/>
    <w:rsid w:val="00A30380"/>
    <w:rsid w:val="00A32D82"/>
    <w:rsid w:val="00A35703"/>
    <w:rsid w:val="00A37F72"/>
    <w:rsid w:val="00A40774"/>
    <w:rsid w:val="00A40986"/>
    <w:rsid w:val="00A43A4D"/>
    <w:rsid w:val="00A55FA0"/>
    <w:rsid w:val="00A622EC"/>
    <w:rsid w:val="00A629EA"/>
    <w:rsid w:val="00A6393A"/>
    <w:rsid w:val="00A67707"/>
    <w:rsid w:val="00A7301F"/>
    <w:rsid w:val="00A773B2"/>
    <w:rsid w:val="00A77A69"/>
    <w:rsid w:val="00A82B06"/>
    <w:rsid w:val="00A862D0"/>
    <w:rsid w:val="00A87D64"/>
    <w:rsid w:val="00A93585"/>
    <w:rsid w:val="00A967F9"/>
    <w:rsid w:val="00AA031D"/>
    <w:rsid w:val="00AB0432"/>
    <w:rsid w:val="00AB0B48"/>
    <w:rsid w:val="00AB0D48"/>
    <w:rsid w:val="00AB66E7"/>
    <w:rsid w:val="00AC0B4D"/>
    <w:rsid w:val="00AC1FA0"/>
    <w:rsid w:val="00AC250A"/>
    <w:rsid w:val="00AD17F2"/>
    <w:rsid w:val="00AD4D6B"/>
    <w:rsid w:val="00AD5092"/>
    <w:rsid w:val="00AD6ED3"/>
    <w:rsid w:val="00AE26CA"/>
    <w:rsid w:val="00AE405B"/>
    <w:rsid w:val="00AE7DE7"/>
    <w:rsid w:val="00AF35AD"/>
    <w:rsid w:val="00AF7949"/>
    <w:rsid w:val="00B005F8"/>
    <w:rsid w:val="00B014D2"/>
    <w:rsid w:val="00B0358D"/>
    <w:rsid w:val="00B107B8"/>
    <w:rsid w:val="00B1083A"/>
    <w:rsid w:val="00B127E4"/>
    <w:rsid w:val="00B12D6B"/>
    <w:rsid w:val="00B15302"/>
    <w:rsid w:val="00B15A54"/>
    <w:rsid w:val="00B26872"/>
    <w:rsid w:val="00B26C58"/>
    <w:rsid w:val="00B270A5"/>
    <w:rsid w:val="00B274AF"/>
    <w:rsid w:val="00B371A4"/>
    <w:rsid w:val="00B37D41"/>
    <w:rsid w:val="00B41F5D"/>
    <w:rsid w:val="00B543F7"/>
    <w:rsid w:val="00B5729C"/>
    <w:rsid w:val="00B573E0"/>
    <w:rsid w:val="00B6024F"/>
    <w:rsid w:val="00B62FD6"/>
    <w:rsid w:val="00B65BC5"/>
    <w:rsid w:val="00B66D74"/>
    <w:rsid w:val="00B70ECA"/>
    <w:rsid w:val="00B72156"/>
    <w:rsid w:val="00B76AF4"/>
    <w:rsid w:val="00B83B4B"/>
    <w:rsid w:val="00B87720"/>
    <w:rsid w:val="00B92CC4"/>
    <w:rsid w:val="00B93C0A"/>
    <w:rsid w:val="00B95043"/>
    <w:rsid w:val="00B97AA5"/>
    <w:rsid w:val="00B97F27"/>
    <w:rsid w:val="00BA14FD"/>
    <w:rsid w:val="00BA261D"/>
    <w:rsid w:val="00BB13C5"/>
    <w:rsid w:val="00BB3592"/>
    <w:rsid w:val="00BB69E7"/>
    <w:rsid w:val="00BC0DC1"/>
    <w:rsid w:val="00BC27AE"/>
    <w:rsid w:val="00BC3667"/>
    <w:rsid w:val="00BC4945"/>
    <w:rsid w:val="00BD61B6"/>
    <w:rsid w:val="00BD6872"/>
    <w:rsid w:val="00BD7B46"/>
    <w:rsid w:val="00BD7D9C"/>
    <w:rsid w:val="00BE2331"/>
    <w:rsid w:val="00BE324A"/>
    <w:rsid w:val="00BF0E5D"/>
    <w:rsid w:val="00BF1B48"/>
    <w:rsid w:val="00C05EFD"/>
    <w:rsid w:val="00C206E2"/>
    <w:rsid w:val="00C20EE1"/>
    <w:rsid w:val="00C21614"/>
    <w:rsid w:val="00C27615"/>
    <w:rsid w:val="00C3195F"/>
    <w:rsid w:val="00C344A6"/>
    <w:rsid w:val="00C36243"/>
    <w:rsid w:val="00C372A4"/>
    <w:rsid w:val="00C4077E"/>
    <w:rsid w:val="00C43726"/>
    <w:rsid w:val="00C504F5"/>
    <w:rsid w:val="00C50655"/>
    <w:rsid w:val="00C50AFA"/>
    <w:rsid w:val="00C51182"/>
    <w:rsid w:val="00C519CB"/>
    <w:rsid w:val="00C53FA1"/>
    <w:rsid w:val="00C554CA"/>
    <w:rsid w:val="00C613C2"/>
    <w:rsid w:val="00C61505"/>
    <w:rsid w:val="00C64B8A"/>
    <w:rsid w:val="00C665F5"/>
    <w:rsid w:val="00C66CF9"/>
    <w:rsid w:val="00C70301"/>
    <w:rsid w:val="00C73D39"/>
    <w:rsid w:val="00C75685"/>
    <w:rsid w:val="00C87FE0"/>
    <w:rsid w:val="00C90B5C"/>
    <w:rsid w:val="00C9100C"/>
    <w:rsid w:val="00C92E23"/>
    <w:rsid w:val="00C94BB5"/>
    <w:rsid w:val="00CA7DDC"/>
    <w:rsid w:val="00CB720E"/>
    <w:rsid w:val="00CC15C6"/>
    <w:rsid w:val="00CC532E"/>
    <w:rsid w:val="00CC68AF"/>
    <w:rsid w:val="00CC7D19"/>
    <w:rsid w:val="00CD001F"/>
    <w:rsid w:val="00CD039B"/>
    <w:rsid w:val="00CE0499"/>
    <w:rsid w:val="00CE13BB"/>
    <w:rsid w:val="00CE4205"/>
    <w:rsid w:val="00CE457C"/>
    <w:rsid w:val="00CE5C44"/>
    <w:rsid w:val="00CE5F15"/>
    <w:rsid w:val="00CE7797"/>
    <w:rsid w:val="00CF2FEA"/>
    <w:rsid w:val="00CF71C0"/>
    <w:rsid w:val="00D064FB"/>
    <w:rsid w:val="00D114DE"/>
    <w:rsid w:val="00D12061"/>
    <w:rsid w:val="00D13112"/>
    <w:rsid w:val="00D132D2"/>
    <w:rsid w:val="00D13FD8"/>
    <w:rsid w:val="00D1419C"/>
    <w:rsid w:val="00D1694A"/>
    <w:rsid w:val="00D17D7B"/>
    <w:rsid w:val="00D17E88"/>
    <w:rsid w:val="00D23350"/>
    <w:rsid w:val="00D2501A"/>
    <w:rsid w:val="00D37AF9"/>
    <w:rsid w:val="00D42FD3"/>
    <w:rsid w:val="00D434A1"/>
    <w:rsid w:val="00D512C0"/>
    <w:rsid w:val="00D55F28"/>
    <w:rsid w:val="00D56781"/>
    <w:rsid w:val="00D610FD"/>
    <w:rsid w:val="00D64826"/>
    <w:rsid w:val="00D65E90"/>
    <w:rsid w:val="00D757F0"/>
    <w:rsid w:val="00D776BE"/>
    <w:rsid w:val="00D8598C"/>
    <w:rsid w:val="00D86249"/>
    <w:rsid w:val="00D86304"/>
    <w:rsid w:val="00D86C09"/>
    <w:rsid w:val="00D87946"/>
    <w:rsid w:val="00DA23BF"/>
    <w:rsid w:val="00DA5D47"/>
    <w:rsid w:val="00DA5F80"/>
    <w:rsid w:val="00DA6388"/>
    <w:rsid w:val="00DB41E2"/>
    <w:rsid w:val="00DB6DD8"/>
    <w:rsid w:val="00DC0261"/>
    <w:rsid w:val="00DC07CE"/>
    <w:rsid w:val="00DC2368"/>
    <w:rsid w:val="00DC5165"/>
    <w:rsid w:val="00DD01F7"/>
    <w:rsid w:val="00DD0F02"/>
    <w:rsid w:val="00DD1DF3"/>
    <w:rsid w:val="00DD3717"/>
    <w:rsid w:val="00DD4602"/>
    <w:rsid w:val="00DD46A9"/>
    <w:rsid w:val="00DD4761"/>
    <w:rsid w:val="00DD75DA"/>
    <w:rsid w:val="00DE06A5"/>
    <w:rsid w:val="00DE1954"/>
    <w:rsid w:val="00DE626F"/>
    <w:rsid w:val="00E01A3B"/>
    <w:rsid w:val="00E022CA"/>
    <w:rsid w:val="00E06A7A"/>
    <w:rsid w:val="00E10240"/>
    <w:rsid w:val="00E116C1"/>
    <w:rsid w:val="00E11E9A"/>
    <w:rsid w:val="00E2126E"/>
    <w:rsid w:val="00E21D2E"/>
    <w:rsid w:val="00E2486E"/>
    <w:rsid w:val="00E249C4"/>
    <w:rsid w:val="00E27D0C"/>
    <w:rsid w:val="00E374EE"/>
    <w:rsid w:val="00E40C44"/>
    <w:rsid w:val="00E41BA4"/>
    <w:rsid w:val="00E45FD7"/>
    <w:rsid w:val="00E462C9"/>
    <w:rsid w:val="00E477B2"/>
    <w:rsid w:val="00E47E9E"/>
    <w:rsid w:val="00E54FC7"/>
    <w:rsid w:val="00E63EE2"/>
    <w:rsid w:val="00E72946"/>
    <w:rsid w:val="00E73CB4"/>
    <w:rsid w:val="00E755A1"/>
    <w:rsid w:val="00E75D51"/>
    <w:rsid w:val="00E80432"/>
    <w:rsid w:val="00E8477E"/>
    <w:rsid w:val="00E95D8E"/>
    <w:rsid w:val="00E966F8"/>
    <w:rsid w:val="00E96E26"/>
    <w:rsid w:val="00EA000F"/>
    <w:rsid w:val="00EA0190"/>
    <w:rsid w:val="00EA15F3"/>
    <w:rsid w:val="00EA74E6"/>
    <w:rsid w:val="00EA7F3B"/>
    <w:rsid w:val="00EB2CE0"/>
    <w:rsid w:val="00EB371E"/>
    <w:rsid w:val="00EB375C"/>
    <w:rsid w:val="00EB7896"/>
    <w:rsid w:val="00EB7A33"/>
    <w:rsid w:val="00EC1B9B"/>
    <w:rsid w:val="00EC1EFA"/>
    <w:rsid w:val="00EC2E16"/>
    <w:rsid w:val="00EC4A63"/>
    <w:rsid w:val="00EC5361"/>
    <w:rsid w:val="00EC550F"/>
    <w:rsid w:val="00ED2E32"/>
    <w:rsid w:val="00ED2F84"/>
    <w:rsid w:val="00ED593A"/>
    <w:rsid w:val="00EF0F0B"/>
    <w:rsid w:val="00EF24B5"/>
    <w:rsid w:val="00EF265F"/>
    <w:rsid w:val="00EF34DD"/>
    <w:rsid w:val="00EF55B7"/>
    <w:rsid w:val="00F00884"/>
    <w:rsid w:val="00F03230"/>
    <w:rsid w:val="00F07C21"/>
    <w:rsid w:val="00F14A95"/>
    <w:rsid w:val="00F234DF"/>
    <w:rsid w:val="00F24978"/>
    <w:rsid w:val="00F302BE"/>
    <w:rsid w:val="00F30351"/>
    <w:rsid w:val="00F30370"/>
    <w:rsid w:val="00F3039D"/>
    <w:rsid w:val="00F53830"/>
    <w:rsid w:val="00F54A24"/>
    <w:rsid w:val="00F60228"/>
    <w:rsid w:val="00F61C02"/>
    <w:rsid w:val="00F6214C"/>
    <w:rsid w:val="00F64A19"/>
    <w:rsid w:val="00F66D7F"/>
    <w:rsid w:val="00F75928"/>
    <w:rsid w:val="00F814E4"/>
    <w:rsid w:val="00F82A22"/>
    <w:rsid w:val="00F93B9B"/>
    <w:rsid w:val="00FA686E"/>
    <w:rsid w:val="00FA705B"/>
    <w:rsid w:val="00FB0306"/>
    <w:rsid w:val="00FB6ACD"/>
    <w:rsid w:val="00FC2B61"/>
    <w:rsid w:val="00FC4ED8"/>
    <w:rsid w:val="00FC6111"/>
    <w:rsid w:val="00FC6598"/>
    <w:rsid w:val="00FD606C"/>
    <w:rsid w:val="00FE1237"/>
    <w:rsid w:val="00FE4155"/>
    <w:rsid w:val="00FE676D"/>
    <w:rsid w:val="00FF1153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53DF916"/>
  <w15:docId w15:val="{7C35B97C-2E22-49C9-9864-AD39F7E0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C8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81C8F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81C8F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A81C8F"/>
    <w:pPr>
      <w:keepNext/>
      <w:jc w:val="center"/>
      <w:outlineLvl w:val="2"/>
    </w:pPr>
    <w:rPr>
      <w:rFonts w:ascii="Arial" w:hAnsi="Arial" w:cs="Arial"/>
      <w:b/>
      <w:bCs/>
      <w:sz w:val="22"/>
      <w:lang w:val="es-ES_tradnl"/>
    </w:rPr>
  </w:style>
  <w:style w:type="paragraph" w:styleId="Ttulo4">
    <w:name w:val="heading 4"/>
    <w:basedOn w:val="Normal"/>
    <w:next w:val="Normal"/>
    <w:qFormat/>
    <w:rsid w:val="00A81C8F"/>
    <w:pPr>
      <w:keepNext/>
      <w:numPr>
        <w:numId w:val="1"/>
      </w:numPr>
      <w:outlineLvl w:val="3"/>
    </w:pPr>
    <w:rPr>
      <w:rFonts w:ascii="Arial" w:hAnsi="Arial"/>
      <w:b/>
      <w:bCs/>
      <w:sz w:val="22"/>
    </w:rPr>
  </w:style>
  <w:style w:type="paragraph" w:styleId="Ttulo5">
    <w:name w:val="heading 5"/>
    <w:basedOn w:val="Normal"/>
    <w:next w:val="Normal"/>
    <w:qFormat/>
    <w:rsid w:val="00A81C8F"/>
    <w:pPr>
      <w:keepNext/>
      <w:spacing w:after="240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A81C8F"/>
    <w:pPr>
      <w:keepNext/>
      <w:ind w:left="707"/>
      <w:jc w:val="both"/>
      <w:outlineLvl w:val="5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A81C8F"/>
    <w:pPr>
      <w:keepNext/>
      <w:ind w:left="707"/>
      <w:jc w:val="center"/>
      <w:outlineLvl w:val="8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81C8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A81C8F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link w:val="TextoindependienteCar"/>
    <w:semiHidden/>
    <w:rsid w:val="00A81C8F"/>
    <w:pPr>
      <w:jc w:val="both"/>
    </w:pPr>
    <w:rPr>
      <w:lang w:val="x-none" w:eastAsia="x-none"/>
    </w:rPr>
  </w:style>
  <w:style w:type="character" w:styleId="Textoennegrita">
    <w:name w:val="Strong"/>
    <w:uiPriority w:val="22"/>
    <w:qFormat/>
    <w:rsid w:val="00A81C8F"/>
    <w:rPr>
      <w:b/>
      <w:bCs/>
    </w:rPr>
  </w:style>
  <w:style w:type="paragraph" w:styleId="Ttulo">
    <w:name w:val="Title"/>
    <w:basedOn w:val="Normal"/>
    <w:qFormat/>
    <w:rsid w:val="00A81C8F"/>
    <w:pPr>
      <w:jc w:val="center"/>
    </w:pPr>
    <w:rPr>
      <w:b/>
      <w:bCs/>
      <w:sz w:val="28"/>
    </w:rPr>
  </w:style>
  <w:style w:type="paragraph" w:styleId="Sangradetextonormal">
    <w:name w:val="Body Text Indent"/>
    <w:basedOn w:val="Normal"/>
    <w:link w:val="SangradetextonormalCar"/>
    <w:semiHidden/>
    <w:rsid w:val="00A81C8F"/>
    <w:pPr>
      <w:ind w:left="707"/>
      <w:jc w:val="both"/>
    </w:pPr>
    <w:rPr>
      <w:rFonts w:ascii="Arial" w:hAnsi="Arial"/>
      <w:sz w:val="20"/>
      <w:lang w:val="x-none" w:eastAsia="x-none"/>
    </w:rPr>
  </w:style>
  <w:style w:type="paragraph" w:styleId="Sangra2detindependiente">
    <w:name w:val="Body Text Indent 2"/>
    <w:basedOn w:val="Normal"/>
    <w:semiHidden/>
    <w:rsid w:val="00A81C8F"/>
    <w:pPr>
      <w:ind w:firstLine="708"/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semiHidden/>
    <w:rsid w:val="00A81C8F"/>
    <w:pPr>
      <w:jc w:val="both"/>
    </w:pPr>
    <w:rPr>
      <w:rFonts w:ascii="Arial" w:hAnsi="Arial" w:cs="Arial"/>
      <w:sz w:val="22"/>
    </w:rPr>
  </w:style>
  <w:style w:type="paragraph" w:customStyle="1" w:styleId="xl24">
    <w:name w:val="xl24"/>
    <w:basedOn w:val="Normal"/>
    <w:rsid w:val="00A81C8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A81C8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A81C8F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A81C8F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A81C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A81C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A81C8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A81C8F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A81C8F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</w:rPr>
  </w:style>
  <w:style w:type="paragraph" w:customStyle="1" w:styleId="xl33">
    <w:name w:val="xl33"/>
    <w:basedOn w:val="Normal"/>
    <w:rsid w:val="00A81C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rsid w:val="00A81C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A81C8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rsid w:val="00A81C8F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A81C8F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A81C8F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A81C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rsid w:val="00A81C8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rsid w:val="00A81C8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</w:rPr>
  </w:style>
  <w:style w:type="paragraph" w:customStyle="1" w:styleId="xl42">
    <w:name w:val="xl42"/>
    <w:basedOn w:val="Normal"/>
    <w:rsid w:val="00A81C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</w:rPr>
  </w:style>
  <w:style w:type="paragraph" w:customStyle="1" w:styleId="xl43">
    <w:name w:val="xl43"/>
    <w:basedOn w:val="Normal"/>
    <w:rsid w:val="00A81C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rsid w:val="00A81C8F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rsid w:val="00A81C8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A81C8F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A81C8F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</w:rPr>
  </w:style>
  <w:style w:type="paragraph" w:customStyle="1" w:styleId="xl51">
    <w:name w:val="xl51"/>
    <w:basedOn w:val="Normal"/>
    <w:rsid w:val="00A81C8F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3detindependiente">
    <w:name w:val="Body Text Indent 3"/>
    <w:basedOn w:val="Normal"/>
    <w:semiHidden/>
    <w:rsid w:val="00A81C8F"/>
    <w:pPr>
      <w:ind w:left="540" w:firstLine="708"/>
      <w:jc w:val="both"/>
    </w:pPr>
    <w:rPr>
      <w:rFonts w:ascii="Arial" w:hAnsi="Arial" w:cs="Arial"/>
      <w:sz w:val="22"/>
    </w:rPr>
  </w:style>
  <w:style w:type="character" w:styleId="Nmerodepgina">
    <w:name w:val="page number"/>
    <w:basedOn w:val="Fuentedeprrafopredeter"/>
    <w:semiHidden/>
    <w:rsid w:val="00A81C8F"/>
  </w:style>
  <w:style w:type="character" w:styleId="Refdenotaalpie">
    <w:name w:val="footnote reference"/>
    <w:uiPriority w:val="99"/>
    <w:semiHidden/>
    <w:rsid w:val="00A81C8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A81C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notaalfinal">
    <w:name w:val="endnote text"/>
    <w:basedOn w:val="Normal"/>
    <w:semiHidden/>
    <w:rsid w:val="00A81C8F"/>
    <w:rPr>
      <w:sz w:val="20"/>
      <w:szCs w:val="20"/>
    </w:rPr>
  </w:style>
  <w:style w:type="character" w:styleId="Refdenotaalfinal">
    <w:name w:val="endnote reference"/>
    <w:semiHidden/>
    <w:rsid w:val="00A81C8F"/>
    <w:rPr>
      <w:vertAlign w:val="superscript"/>
    </w:rPr>
  </w:style>
  <w:style w:type="paragraph" w:customStyle="1" w:styleId="Sangra2detdecuerpo1">
    <w:name w:val="Sangría 2 de t. de cuerpo1"/>
    <w:basedOn w:val="Normal"/>
    <w:rsid w:val="00A81C8F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Cs w:val="20"/>
      <w:lang w:val="es-ES_tradnl"/>
    </w:rPr>
  </w:style>
  <w:style w:type="paragraph" w:customStyle="1" w:styleId="xl44">
    <w:name w:val="xl44"/>
    <w:basedOn w:val="Normal"/>
    <w:rsid w:val="00A81C8F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5">
    <w:name w:val="xl45"/>
    <w:basedOn w:val="Normal"/>
    <w:rsid w:val="00A81C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A81C8F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2">
    <w:name w:val="xl52"/>
    <w:basedOn w:val="Normal"/>
    <w:rsid w:val="00A81C8F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A81C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A81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5">
    <w:name w:val="xl55"/>
    <w:basedOn w:val="Normal"/>
    <w:rsid w:val="00A81C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A81C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A81C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rsid w:val="00A81C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styleId="Textoindependiente3">
    <w:name w:val="Body Text 3"/>
    <w:basedOn w:val="Normal"/>
    <w:semiHidden/>
    <w:rsid w:val="00A81C8F"/>
    <w:pPr>
      <w:jc w:val="center"/>
    </w:pPr>
    <w:rPr>
      <w:rFonts w:ascii="Arial" w:hAnsi="Arial" w:cs="Arial"/>
      <w:b/>
      <w:bCs/>
      <w:sz w:val="22"/>
    </w:rPr>
  </w:style>
  <w:style w:type="paragraph" w:customStyle="1" w:styleId="Default">
    <w:name w:val="Default"/>
    <w:rsid w:val="00A81C8F"/>
    <w:pPr>
      <w:autoSpaceDE w:val="0"/>
      <w:autoSpaceDN w:val="0"/>
      <w:adjustRightInd w:val="0"/>
    </w:pPr>
    <w:rPr>
      <w:rFonts w:ascii="AIFDAO+Arial,Bold" w:hAnsi="AIFDAO+Arial,Bold"/>
      <w:color w:val="000000"/>
      <w:sz w:val="24"/>
      <w:szCs w:val="24"/>
      <w:lang w:val="es-ES" w:eastAsia="es-ES"/>
    </w:rPr>
  </w:style>
  <w:style w:type="character" w:styleId="Hipervnculo">
    <w:name w:val="Hyperlink"/>
    <w:semiHidden/>
    <w:rsid w:val="00A81C8F"/>
    <w:rPr>
      <w:color w:val="0000FF"/>
      <w:u w:val="single"/>
    </w:rPr>
  </w:style>
  <w:style w:type="paragraph" w:styleId="Subttulo">
    <w:name w:val="Subtitle"/>
    <w:basedOn w:val="Normal"/>
    <w:qFormat/>
    <w:rsid w:val="00A81C8F"/>
    <w:pPr>
      <w:jc w:val="both"/>
    </w:pPr>
    <w:rPr>
      <w:rFonts w:ascii="Arial Narrow" w:hAnsi="Arial Narrow"/>
      <w:b/>
      <w:bCs/>
      <w:lang w:val="es-ES_tradnl"/>
    </w:rPr>
  </w:style>
  <w:style w:type="paragraph" w:styleId="NormalWeb">
    <w:name w:val="Normal (Web)"/>
    <w:basedOn w:val="Normal"/>
    <w:uiPriority w:val="99"/>
    <w:unhideWhenUsed/>
    <w:rsid w:val="00FA41C7"/>
    <w:pPr>
      <w:spacing w:before="100" w:beforeAutospacing="1" w:after="100" w:afterAutospacing="1"/>
    </w:pPr>
    <w:rPr>
      <w:rFonts w:eastAsia="Calibri"/>
    </w:rPr>
  </w:style>
  <w:style w:type="paragraph" w:customStyle="1" w:styleId="Cuadrculamedia1-nfasis21">
    <w:name w:val="Cuadrícula media 1 - Énfasis 21"/>
    <w:basedOn w:val="Normal"/>
    <w:uiPriority w:val="34"/>
    <w:qFormat/>
    <w:rsid w:val="00FA41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252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0252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421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1B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1B4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B49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421B49"/>
    <w:rPr>
      <w:b/>
      <w:bCs/>
    </w:rPr>
  </w:style>
  <w:style w:type="character" w:customStyle="1" w:styleId="TextoindependienteCar">
    <w:name w:val="Texto independiente Car"/>
    <w:link w:val="Textoindependiente"/>
    <w:semiHidden/>
    <w:rsid w:val="003450E3"/>
    <w:rPr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450E3"/>
    <w:rPr>
      <w:rFonts w:ascii="Arial" w:hAnsi="Arial" w:cs="Arial"/>
      <w:szCs w:val="24"/>
    </w:rPr>
  </w:style>
  <w:style w:type="paragraph" w:styleId="Prrafodelista">
    <w:name w:val="List Paragraph"/>
    <w:basedOn w:val="Normal"/>
    <w:uiPriority w:val="34"/>
    <w:qFormat/>
    <w:rsid w:val="00976B40"/>
    <w:pPr>
      <w:ind w:left="708"/>
    </w:pPr>
  </w:style>
  <w:style w:type="character" w:customStyle="1" w:styleId="PiedepginaCar">
    <w:name w:val="Pie de página Car"/>
    <w:link w:val="Piedepgina"/>
    <w:uiPriority w:val="99"/>
    <w:rsid w:val="00FD606C"/>
    <w:rPr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7467"/>
    <w:rPr>
      <w:rFonts w:ascii="Arial" w:hAnsi="Arial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E47E9E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C0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33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6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1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44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9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4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9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868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206007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0D0A1"/>
                                    <w:left w:val="single" w:sz="6" w:space="0" w:color="C0D0A1"/>
                                    <w:bottom w:val="single" w:sz="6" w:space="0" w:color="C0D0A1"/>
                                    <w:right w:val="single" w:sz="6" w:space="0" w:color="C0D0A1"/>
                                  </w:divBdr>
                                  <w:divsChild>
                                    <w:div w:id="211151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05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2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62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80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742689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850150">
                                              <w:marLeft w:val="357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69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67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56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40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185012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681302">
                                              <w:marLeft w:val="357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39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8719">
                                              <w:marLeft w:val="357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745553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21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9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75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984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8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sal.cl/nuevo-coronavirus-2019-ncov/material-de-descarg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sal.cl/nuevo-coronavirus-2019-ncov/informe-tecnico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753F39041974BB44252691C413264" ma:contentTypeVersion="0" ma:contentTypeDescription="Crear nuevo documento." ma:contentTypeScope="" ma:versionID="b8ad9bad89583f768b5e8da4916600c2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793F-3459-4D07-904D-488878AB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B6EE6FB-3A9F-4EF2-B6AA-245BF3409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635A20-58AB-44E4-848E-1FD7AC802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C6D32-D011-4AAD-B5AA-A9FBEF0F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Grupo de Trabajo</vt:lpstr>
      <vt:lpstr>Grupo de Trabajo</vt:lpstr>
    </vt:vector>
  </TitlesOfParts>
  <Company>HP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 de Trabajo</dc:title>
  <dc:subject/>
  <dc:creator>Camara Chilena de la Construccion</dc:creator>
  <cp:keywords/>
  <cp:lastModifiedBy>Javier Irarrazaval</cp:lastModifiedBy>
  <cp:revision>2</cp:revision>
  <cp:lastPrinted>2018-03-26T22:11:00Z</cp:lastPrinted>
  <dcterms:created xsi:type="dcterms:W3CDTF">2020-03-30T19:56:00Z</dcterms:created>
  <dcterms:modified xsi:type="dcterms:W3CDTF">2020-03-30T19:56:00Z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0x0101005F2753F39041974BB44252691C413264</vt:lpwstr>
  </property>
</Properties>
</file>